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FD" w:rsidRDefault="00587BFD">
      <w:pPr>
        <w:spacing w:line="560" w:lineRule="exact"/>
      </w:pPr>
    </w:p>
    <w:p w:rsidR="00587BFD" w:rsidRPr="006E78D6" w:rsidRDefault="00360350">
      <w:pPr>
        <w:pStyle w:val="1"/>
        <w:spacing w:line="560" w:lineRule="exact"/>
        <w:ind w:firstLineChars="0" w:firstLine="0"/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r w:rsidRPr="006E78D6">
        <w:rPr>
          <w:rFonts w:ascii="方正小标宋简体" w:eastAsia="方正小标宋简体" w:hAnsi="宋体" w:cs="宋体" w:hint="eastAsia"/>
          <w:b/>
          <w:sz w:val="44"/>
          <w:szCs w:val="44"/>
        </w:rPr>
        <w:t>2016年市人力资源和社会保障局</w:t>
      </w:r>
    </w:p>
    <w:p w:rsidR="00587BFD" w:rsidRPr="006E78D6" w:rsidRDefault="00360350">
      <w:pPr>
        <w:pStyle w:val="1"/>
        <w:spacing w:line="560" w:lineRule="exact"/>
        <w:ind w:firstLineChars="0" w:firstLine="0"/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r w:rsidRPr="006E78D6">
        <w:rPr>
          <w:rFonts w:ascii="方正小标宋简体" w:eastAsia="方正小标宋简体" w:hAnsi="宋体" w:cs="宋体" w:hint="eastAsia"/>
          <w:b/>
          <w:sz w:val="44"/>
          <w:szCs w:val="44"/>
        </w:rPr>
        <w:t>政务公开工作实施方案</w:t>
      </w:r>
    </w:p>
    <w:p w:rsidR="00587BFD" w:rsidRDefault="00587BFD">
      <w:pPr>
        <w:pStyle w:val="1"/>
        <w:spacing w:line="560" w:lineRule="exact"/>
        <w:ind w:firstLineChars="0" w:firstLine="0"/>
        <w:rPr>
          <w:rFonts w:ascii="宋体" w:eastAsia="宋体" w:hAnsi="宋体" w:cs="宋体"/>
          <w:b/>
          <w:sz w:val="44"/>
          <w:szCs w:val="44"/>
        </w:rPr>
      </w:pPr>
    </w:p>
    <w:p w:rsidR="00587BFD" w:rsidRDefault="00360350" w:rsidP="00FC300C">
      <w:pPr>
        <w:pStyle w:val="3"/>
        <w:widowControl/>
        <w:spacing w:beforeAutospacing="0" w:afterAutospacing="0" w:line="560" w:lineRule="exact"/>
        <w:rPr>
          <w:rFonts w:ascii="仿宋_GB2312" w:eastAsia="仿宋_GB2312" w:hAnsiTheme="minorHAnsi" w:cstheme="minorBidi" w:hint="default"/>
          <w:sz w:val="32"/>
          <w:szCs w:val="32"/>
        </w:rPr>
      </w:pPr>
      <w:r>
        <w:rPr>
          <w:rFonts w:asciiTheme="minorHAnsi" w:eastAsiaTheme="minorEastAsia" w:hAnsiTheme="minorHAnsi"/>
          <w:sz w:val="30"/>
          <w:szCs w:val="30"/>
        </w:rPr>
        <w:t xml:space="preserve">   </w:t>
      </w:r>
      <w:r>
        <w:rPr>
          <w:rFonts w:ascii="仿宋_GB2312" w:eastAsia="仿宋_GB2312" w:hAnsiTheme="minorHAnsi" w:cstheme="minorBidi"/>
          <w:sz w:val="32"/>
          <w:szCs w:val="32"/>
        </w:rPr>
        <w:t xml:space="preserve"> 全面推进政务公开，对于发展社会主义民主政治，提升国家治理能力，增强政府公信力执行力，保障人民群众知情权、参与权、表达权、监督权具有重要意义。做好今年政务公开工作的总体要求是：深入贯彻习近平总书记系列重要讲话精神，深入推进依法行政，全面贯彻落实《中华人民共和国政府信息公开条例》、《福建省政务公开工作办法》，坚持以公开为常态，结合人力资源和社会保障工作实际，推进行政决策公开、执行公开、管理公开、服务公开和结果公开，推动简政放权、放管结合、优化服务改革。</w:t>
      </w:r>
      <w:r>
        <w:rPr>
          <w:rFonts w:ascii="仿宋_GB2312" w:eastAsia="仿宋_GB2312" w:hAnsiTheme="minorHAnsi" w:cstheme="minorBidi"/>
          <w:sz w:val="32"/>
          <w:szCs w:val="32"/>
        </w:rPr>
        <w:t> </w:t>
      </w:r>
    </w:p>
    <w:p w:rsidR="00587BFD" w:rsidRDefault="00360350" w:rsidP="00FC300C">
      <w:pPr>
        <w:pStyle w:val="1"/>
        <w:spacing w:line="56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一、指导思想 </w:t>
      </w:r>
    </w:p>
    <w:p w:rsidR="00587BFD" w:rsidRDefault="00360350" w:rsidP="00FC300C">
      <w:pPr>
        <w:pStyle w:val="a6"/>
        <w:widowControl/>
        <w:topLinePunct/>
        <w:spacing w:line="560" w:lineRule="exact"/>
        <w:ind w:firstLineChars="200" w:firstLine="640"/>
        <w:jc w:val="both"/>
        <w:rPr>
          <w:rFonts w:ascii="仿宋_GB2312" w:eastAsia="仿宋_GB2312" w:cstheme="minorBidi"/>
          <w:sz w:val="32"/>
          <w:szCs w:val="32"/>
        </w:rPr>
      </w:pPr>
      <w:r>
        <w:rPr>
          <w:rFonts w:ascii="仿宋_GB2312" w:eastAsia="仿宋_GB2312" w:cstheme="minorBidi" w:hint="eastAsia"/>
          <w:sz w:val="32"/>
          <w:szCs w:val="32"/>
        </w:rPr>
        <w:t xml:space="preserve">贯彻落实《福州市人民政府办公厅关于印发2016年政务公开工作主要任务分解表的通知》（榕政办〔2016〕104号）文件精神，紧紧围绕市委、市政府决策部署，以为民、便民、利民为宗旨，细化政务公开工作任务，建立有效工作机制，加大公开力度，加强政策解读回应，增强公开实效，切实保障广大群众的知情权、参与权、表达权和监督权，助力深化改革、经济发展、民生改善和政府建设。 </w:t>
      </w:r>
    </w:p>
    <w:p w:rsidR="00587BFD" w:rsidRDefault="00360350" w:rsidP="00FC300C">
      <w:pPr>
        <w:pStyle w:val="1"/>
        <w:spacing w:line="56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二、主要工作</w:t>
      </w:r>
    </w:p>
    <w:p w:rsidR="00587BFD" w:rsidRPr="006E78D6" w:rsidRDefault="00360350" w:rsidP="006E78D6">
      <w:pPr>
        <w:pStyle w:val="1"/>
        <w:spacing w:line="560" w:lineRule="exact"/>
        <w:ind w:firstLineChars="150" w:firstLine="482"/>
        <w:rPr>
          <w:rFonts w:ascii="楷体" w:eastAsia="楷体" w:hAnsi="楷体"/>
          <w:b/>
          <w:sz w:val="32"/>
          <w:szCs w:val="32"/>
        </w:rPr>
      </w:pPr>
      <w:r w:rsidRPr="006E78D6">
        <w:rPr>
          <w:rFonts w:ascii="楷体" w:eastAsia="楷体" w:hAnsi="楷体" w:hint="eastAsia"/>
          <w:b/>
          <w:sz w:val="32"/>
          <w:szCs w:val="32"/>
        </w:rPr>
        <w:t>（一）推进行政权力清单公开</w:t>
      </w:r>
    </w:p>
    <w:p w:rsidR="00587BFD" w:rsidRDefault="00360350" w:rsidP="00FC300C">
      <w:pPr>
        <w:topLinePunct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进一步推进福州市人力资源和社会保障局行政审批项</w:t>
      </w:r>
      <w:r>
        <w:rPr>
          <w:rFonts w:ascii="仿宋" w:eastAsia="仿宋" w:hAnsi="仿宋" w:hint="eastAsia"/>
          <w:sz w:val="32"/>
          <w:szCs w:val="32"/>
        </w:rPr>
        <w:lastRenderedPageBreak/>
        <w:t>目取消、下放以及非行政许可审批事项清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理等信息的公开。推行政府工作部门权力清单制度，依法向社会公开市人力资源和社会保障局的行政职权及其法律依据、实施主体、运行流程、监督方式等信息。对于承担的行政审批事项，要发布服务指南，列明设定依据、申请条件、申请材料、基本流程、审批时限、收费依据及标准等内容。除涉及国家秘密、商业秘密或个人隐私外，所有行政审批事项的受理、进展情况、结果等信息均应公开。（行政审批处、政策法规处牵头，相关处室配合） </w:t>
      </w:r>
    </w:p>
    <w:p w:rsidR="00587BFD" w:rsidRPr="006E78D6" w:rsidRDefault="00360350" w:rsidP="006E78D6">
      <w:pPr>
        <w:spacing w:line="560" w:lineRule="exact"/>
        <w:ind w:firstLineChars="150" w:firstLine="482"/>
        <w:rPr>
          <w:rFonts w:ascii="楷体" w:eastAsia="楷体" w:hAnsi="楷体"/>
          <w:b/>
          <w:sz w:val="32"/>
          <w:szCs w:val="32"/>
        </w:rPr>
      </w:pPr>
      <w:r w:rsidRPr="006E78D6">
        <w:rPr>
          <w:rFonts w:ascii="楷体" w:eastAsia="楷体" w:hAnsi="楷体" w:hint="eastAsia"/>
          <w:b/>
          <w:sz w:val="32"/>
          <w:szCs w:val="32"/>
        </w:rPr>
        <w:t>（二）推进就业创业信息公开</w:t>
      </w:r>
    </w:p>
    <w:p w:rsidR="00587BFD" w:rsidRDefault="00360350" w:rsidP="00FC300C">
      <w:pPr>
        <w:pStyle w:val="1"/>
        <w:spacing w:line="560" w:lineRule="exact"/>
        <w:ind w:firstLineChars="231" w:firstLine="73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开展就业创业政策进社区、进企业、进农户等活动。运用微博、微信、手机</w:t>
      </w:r>
      <w:r>
        <w:rPr>
          <w:rFonts w:ascii="仿宋" w:eastAsia="仿宋" w:hAnsi="仿宋"/>
          <w:sz w:val="32"/>
          <w:szCs w:val="32"/>
        </w:rPr>
        <w:t>APP</w:t>
      </w:r>
      <w:r>
        <w:rPr>
          <w:rFonts w:ascii="仿宋" w:eastAsia="仿宋" w:hAnsi="仿宋" w:hint="eastAsia"/>
          <w:sz w:val="32"/>
          <w:szCs w:val="32"/>
        </w:rPr>
        <w:t>等信息化服务手段，力争使就业创业的各项优惠政策家喻户晓，为用人单位和求职人员牵线搭桥。通过174个街道（乡镇）、423个社区、2216个行政村已设立的基层公共就业服务平台，向全体城乡居民提供就业政策咨询、职业供求信息发布、职业介绍、职业指导、就业援助、创业服务、失业登记等均等化公共就业服务。引导农村劳动力、就业困难人员向产业园区、小城镇及沿海劳动密集型企业转移就业。重点推动公开相关补贴申领条件、申领程序等信息，涉及就业创业相关补贴文件和优惠政策，均在7个工作日内做到在门户网站上主动公开。（就业促进处牵头，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相关处室配合）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587BFD" w:rsidRDefault="00360350" w:rsidP="00FC300C">
      <w:pPr>
        <w:pStyle w:val="1"/>
        <w:spacing w:line="560" w:lineRule="exact"/>
        <w:ind w:firstLineChars="231" w:firstLine="73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bookmarkStart w:id="1" w:name="OLE_LINK1"/>
      <w:r>
        <w:rPr>
          <w:rFonts w:ascii="仿宋" w:eastAsia="仿宋" w:hAnsi="仿宋"/>
          <w:sz w:val="32"/>
          <w:szCs w:val="32"/>
        </w:rPr>
        <w:t>.</w:t>
      </w:r>
      <w:bookmarkEnd w:id="1"/>
      <w:r>
        <w:rPr>
          <w:rFonts w:ascii="仿宋" w:eastAsia="仿宋" w:hAnsi="仿宋" w:hint="eastAsia"/>
          <w:sz w:val="32"/>
          <w:szCs w:val="32"/>
        </w:rPr>
        <w:t>开展就业专项活动，以常态化现场招聘会为载体，每周三、周五举办免费公共招聘会，搭建劳动者求职与企业用</w:t>
      </w:r>
      <w:r>
        <w:rPr>
          <w:rFonts w:ascii="仿宋" w:eastAsia="仿宋" w:hAnsi="仿宋" w:hint="eastAsia"/>
          <w:sz w:val="32"/>
          <w:szCs w:val="32"/>
        </w:rPr>
        <w:lastRenderedPageBreak/>
        <w:t>工的长效平台，将招聘会延伸到火车站、长途汽车站以及工业园区、外来劳动力聚集地。以农村劳动力、就业困难人员、高校毕业生为重点，多形式组织开展春风行动、就业援助月、大中专毕业生暨各类人才就业招聘会、高校毕业生招聘周等人才服务专项活动，及时发布活动通知、具体时间、服务方式等内容，不断创新宣传方式，提升活动知晓度。（就业促进处牵头，</w:t>
      </w:r>
      <w:r>
        <w:rPr>
          <w:rFonts w:ascii="仿宋_GB2312" w:eastAsia="仿宋_GB2312" w:hint="eastAsia"/>
          <w:sz w:val="32"/>
          <w:szCs w:val="32"/>
        </w:rPr>
        <w:t>相关处室配合）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587BFD" w:rsidRDefault="00360350" w:rsidP="006E78D6">
      <w:pPr>
        <w:spacing w:line="560" w:lineRule="exact"/>
        <w:ind w:firstLineChars="150" w:firstLine="480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6E78D6">
        <w:rPr>
          <w:rFonts w:ascii="楷体" w:eastAsia="楷体" w:hAnsi="楷体" w:hint="eastAsia"/>
          <w:b/>
          <w:sz w:val="32"/>
          <w:szCs w:val="32"/>
        </w:rPr>
        <w:t>（三）推进考录招聘信息公开</w:t>
      </w:r>
      <w:r w:rsidRPr="006E78D6">
        <w:rPr>
          <w:rFonts w:ascii="楷体" w:eastAsia="楷体" w:hAnsi="楷体"/>
          <w:b/>
          <w:sz w:val="32"/>
          <w:szCs w:val="32"/>
        </w:rPr>
        <w:t xml:space="preserve"> </w:t>
      </w:r>
    </w:p>
    <w:p w:rsidR="006E78D6" w:rsidRDefault="00360350" w:rsidP="006E78D6">
      <w:pPr>
        <w:pStyle w:val="1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规范公开程序，完善公务员考录、事业单位公开招聘及“三支一扶”等就业型选拔考试制度，由我局组织的面试、体检、录用等环节工作，需在7个工作日内做到在门户网站上主动公开。提高广大考生和社会各界对考试信息的知情度，确保考试的公开公平公正。推进公共就业信息服务平台建设，以福州市人力资源和社会保障局、福州市人事人才公共服务中心网站为平台，为各类求职人员免费提供招聘岗位、招聘会、职业指导等就业信息服务。认真做好国有企业人员招聘信息和人力资源市场供求信息发布工作，扩大就业信息服务的受众面。（考试录用和职位管理处、事业单位</w:t>
      </w:r>
      <w:r w:rsidR="006E78D6">
        <w:rPr>
          <w:rFonts w:ascii="仿宋" w:eastAsia="仿宋" w:hAnsi="仿宋" w:hint="eastAsia"/>
          <w:sz w:val="32"/>
          <w:szCs w:val="32"/>
        </w:rPr>
        <w:t>人事</w:t>
      </w:r>
      <w:r>
        <w:rPr>
          <w:rFonts w:ascii="仿宋" w:eastAsia="仿宋" w:hAnsi="仿宋" w:hint="eastAsia"/>
          <w:sz w:val="32"/>
          <w:szCs w:val="32"/>
        </w:rPr>
        <w:t>管理处牵头，相关处室配合）</w:t>
      </w:r>
    </w:p>
    <w:p w:rsidR="00587BFD" w:rsidRPr="006E78D6" w:rsidRDefault="00360350" w:rsidP="006E78D6">
      <w:pPr>
        <w:pStyle w:val="1"/>
        <w:spacing w:line="560" w:lineRule="exact"/>
        <w:ind w:firstLine="643"/>
        <w:rPr>
          <w:rFonts w:ascii="仿宋" w:eastAsia="仿宋" w:hAnsi="仿宋"/>
          <w:sz w:val="32"/>
          <w:szCs w:val="32"/>
        </w:rPr>
      </w:pPr>
      <w:r w:rsidRPr="006E78D6">
        <w:rPr>
          <w:rFonts w:ascii="楷体" w:eastAsia="楷体" w:hAnsi="楷体" w:hint="eastAsia"/>
          <w:b/>
          <w:sz w:val="32"/>
          <w:szCs w:val="32"/>
        </w:rPr>
        <w:t>（四）推进社会保障信息公开</w:t>
      </w:r>
    </w:p>
    <w:p w:rsidR="00587BFD" w:rsidRDefault="00360350" w:rsidP="00FC300C">
      <w:pPr>
        <w:spacing w:line="560" w:lineRule="exact"/>
        <w:ind w:firstLineChars="246" w:firstLine="787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深化社会保障信息公开。利用门户网站主动公开我市社会保障方面的规划、措施和实施情况，社医保政策、便民措施。</w:t>
      </w:r>
      <w:r>
        <w:rPr>
          <w:rFonts w:ascii="仿宋_GB2312" w:eastAsia="仿宋_GB2312" w:hAnsi="仿宋" w:cs="仿宋" w:hint="eastAsia"/>
          <w:sz w:val="32"/>
          <w:szCs w:val="32"/>
        </w:rPr>
        <w:t>对涉及社会保障服务事项的办理流程、办理时限、办理机构、收费标准等做出明确规定，并发布在“中国福州”、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福州市行政审批服务平台。完善信息公开查询点，利用社保、医保大厅电子显示屏、触摸屏、自助求职系统、政务公开栏等，定期公开发布人社工作政策法规，工作动态、经验成效等。</w:t>
      </w:r>
      <w:r>
        <w:rPr>
          <w:rFonts w:ascii="仿宋_GB2312" w:eastAsia="仿宋_GB2312" w:hAnsi="仿宋" w:cs="仿宋"/>
          <w:sz w:val="32"/>
          <w:szCs w:val="32"/>
        </w:rPr>
        <w:t>通过网上办事大厅对各类数据进行整合，为公众提供养老、医疗、工伤、生育、失业保险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>
        <w:rPr>
          <w:rFonts w:ascii="仿宋_GB2312" w:eastAsia="仿宋_GB2312" w:hAnsi="仿宋" w:cs="仿宋"/>
          <w:sz w:val="32"/>
          <w:szCs w:val="32"/>
        </w:rPr>
        <w:t>社会保障卡等各项人力资源社会保险业务查询及自助服务，服务范围</w:t>
      </w:r>
      <w:r>
        <w:rPr>
          <w:rFonts w:ascii="仿宋_GB2312" w:eastAsia="仿宋_GB2312" w:hAnsi="仿宋" w:cs="仿宋"/>
          <w:sz w:val="32"/>
          <w:szCs w:val="32"/>
        </w:rPr>
        <w:t>“</w:t>
      </w:r>
      <w:r>
        <w:rPr>
          <w:rFonts w:ascii="仿宋_GB2312" w:eastAsia="仿宋_GB2312" w:hAnsi="仿宋" w:cs="仿宋"/>
          <w:sz w:val="32"/>
          <w:szCs w:val="32"/>
        </w:rPr>
        <w:t>五险合一</w:t>
      </w:r>
      <w:r>
        <w:rPr>
          <w:rFonts w:ascii="仿宋_GB2312" w:eastAsia="仿宋_GB2312" w:hAnsi="仿宋" w:cs="仿宋"/>
          <w:sz w:val="32"/>
          <w:szCs w:val="32"/>
        </w:rPr>
        <w:t>”</w:t>
      </w:r>
      <w:r>
        <w:rPr>
          <w:rFonts w:ascii="仿宋_GB2312" w:eastAsia="仿宋_GB2312" w:hAnsi="仿宋" w:cs="仿宋"/>
          <w:sz w:val="32"/>
          <w:szCs w:val="32"/>
        </w:rPr>
        <w:t>，满足公众对统一的人力资源社会保障查询服务的要求。</w:t>
      </w:r>
      <w:r>
        <w:rPr>
          <w:rFonts w:ascii="仿宋_GB2312" w:eastAsia="仿宋_GB2312" w:hAnsi="仿宋" w:cs="仿宋" w:hint="eastAsia"/>
          <w:sz w:val="32"/>
          <w:szCs w:val="32"/>
        </w:rPr>
        <w:t>（社会劳动保险管理中心、医疗保险管理中心牵头，相关各处室配合）</w:t>
      </w:r>
    </w:p>
    <w:p w:rsidR="00587BFD" w:rsidRPr="006E78D6" w:rsidRDefault="00360350" w:rsidP="006E78D6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6E78D6">
        <w:rPr>
          <w:rFonts w:ascii="楷体" w:eastAsia="楷体" w:hAnsi="楷体" w:hint="eastAsia"/>
          <w:b/>
          <w:sz w:val="32"/>
          <w:szCs w:val="32"/>
        </w:rPr>
        <w:t>（五）推进人才队伍建设信息公开</w:t>
      </w:r>
    </w:p>
    <w:p w:rsidR="00587BFD" w:rsidRDefault="00360350" w:rsidP="00FC30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人才建设方面的信息公开力度。对涉及面广、社会关注度高或专业性较强的政策法规，通过制定科学的解读方案，发放权威政策读本、组织相关负责人解答问题等方式，及时做好解读，有效开展舆论引导。适应网络传播特点，更多运用图片、图表、图解、视频等可视化方式，增强政策解读效果。加大高技能人才培养和激励政策的宣传，充分运用门户网站、政务微博微信发布信息，充分发挥广播电视、报刊、网络媒体的作用。（人力资源开发处、职业能力建设处牵头，相关处室配合）</w:t>
      </w:r>
    </w:p>
    <w:p w:rsidR="00587BFD" w:rsidRDefault="00360350" w:rsidP="006E78D6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6E78D6">
        <w:rPr>
          <w:rFonts w:ascii="楷体" w:eastAsia="楷体" w:hAnsi="楷体" w:hint="eastAsia"/>
          <w:b/>
          <w:sz w:val="32"/>
          <w:szCs w:val="32"/>
        </w:rPr>
        <w:t>（六）推进财政资金信息公开</w:t>
      </w:r>
    </w:p>
    <w:p w:rsidR="00587BFD" w:rsidRDefault="00360350" w:rsidP="00FC300C">
      <w:pPr>
        <w:spacing w:line="560" w:lineRule="exact"/>
        <w:ind w:firstLineChars="246" w:firstLine="787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进财政预算、决算和“三公”经费公开。及时公开经批准的预算、决算、预算执行情况报告及报表，并对财政转移支付安排、执行情况等重要事项作出说明。加大“三公”经费公开力度，详细公开所有财政拨款安排的“三公”经费</w:t>
      </w:r>
      <w:r>
        <w:rPr>
          <w:rFonts w:ascii="仿宋_GB2312" w:eastAsia="仿宋_GB2312" w:hint="eastAsia"/>
          <w:sz w:val="32"/>
          <w:szCs w:val="32"/>
        </w:rPr>
        <w:lastRenderedPageBreak/>
        <w:t>信息。“三公”经费决算公开应细化说明因公出国（境）团组数及人数，公务用车购置数及保有量，国内公务接待的批次、人数，以及“三公”经费增减变化原因等信息。（</w:t>
      </w:r>
      <w:r>
        <w:rPr>
          <w:rFonts w:ascii="仿宋" w:eastAsia="仿宋" w:hAnsi="仿宋" w:hint="eastAsia"/>
          <w:sz w:val="32"/>
          <w:szCs w:val="32"/>
        </w:rPr>
        <w:t>基金监督和财务管理处</w:t>
      </w:r>
      <w:r>
        <w:rPr>
          <w:rFonts w:ascii="仿宋_GB2312" w:eastAsia="仿宋_GB2312" w:hint="eastAsia"/>
          <w:sz w:val="32"/>
          <w:szCs w:val="32"/>
        </w:rPr>
        <w:t>牵头，</w:t>
      </w:r>
      <w:r>
        <w:rPr>
          <w:rFonts w:ascii="仿宋" w:eastAsia="仿宋" w:hAnsi="仿宋" w:hint="eastAsia"/>
          <w:sz w:val="32"/>
          <w:szCs w:val="32"/>
        </w:rPr>
        <w:t>相关各处室配合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FC300C" w:rsidRPr="00FC300C" w:rsidRDefault="00FC300C" w:rsidP="00FC300C">
      <w:pPr>
        <w:pStyle w:val="1"/>
        <w:spacing w:line="56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FC300C">
        <w:rPr>
          <w:rFonts w:ascii="黑体" w:eastAsia="黑体" w:hAnsi="黑体" w:hint="eastAsia"/>
          <w:sz w:val="32"/>
          <w:szCs w:val="32"/>
        </w:rPr>
        <w:t>三、强化政务公开工作保障</w:t>
      </w:r>
      <w:r w:rsidRPr="00FC300C">
        <w:rPr>
          <w:rFonts w:ascii="黑体" w:eastAsia="黑体" w:hAnsi="黑体"/>
          <w:sz w:val="32"/>
          <w:szCs w:val="32"/>
        </w:rPr>
        <w:t xml:space="preserve"> </w:t>
      </w:r>
    </w:p>
    <w:p w:rsidR="00FC300C" w:rsidRPr="00FC300C" w:rsidRDefault="006E78D6" w:rsidP="006E78D6">
      <w:pPr>
        <w:pStyle w:val="1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一是</w:t>
      </w:r>
      <w:r w:rsidR="00FC300C" w:rsidRPr="00FC300C">
        <w:rPr>
          <w:rFonts w:ascii="仿宋_GB2312" w:eastAsia="仿宋_GB2312" w:hint="eastAsia"/>
          <w:sz w:val="32"/>
          <w:szCs w:val="32"/>
        </w:rPr>
        <w:t>加强组织领导。局分管领导要切实加强对政务公开分解任务的组织领导，定期跟踪督查，帮助解决责任科室、单位工作落实过程中遇到的实际困难和问题，确保任务落实到位。各责任</w:t>
      </w:r>
      <w:r w:rsidR="00981C47">
        <w:rPr>
          <w:rFonts w:ascii="仿宋_GB2312" w:eastAsia="仿宋_GB2312" w:hint="eastAsia"/>
          <w:sz w:val="32"/>
          <w:szCs w:val="32"/>
        </w:rPr>
        <w:t>处</w:t>
      </w:r>
      <w:r w:rsidR="00FC300C" w:rsidRPr="00FC300C">
        <w:rPr>
          <w:rFonts w:ascii="仿宋_GB2312" w:eastAsia="仿宋_GB2312" w:hint="eastAsia"/>
          <w:sz w:val="32"/>
          <w:szCs w:val="32"/>
        </w:rPr>
        <w:t>室、单位要高度重视，增强责任意识，采取有效措施，切实推进任务落实。</w:t>
      </w:r>
      <w:r w:rsidR="00FC300C" w:rsidRPr="00FC300C">
        <w:rPr>
          <w:rFonts w:ascii="仿宋_GB2312" w:eastAsia="仿宋_GB2312"/>
          <w:sz w:val="32"/>
          <w:szCs w:val="32"/>
        </w:rPr>
        <w:t xml:space="preserve"> </w:t>
      </w:r>
    </w:p>
    <w:p w:rsidR="00FC300C" w:rsidRPr="00FC300C" w:rsidRDefault="006E78D6" w:rsidP="006E78D6">
      <w:pPr>
        <w:pStyle w:val="1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二是</w:t>
      </w:r>
      <w:r w:rsidR="00FC300C" w:rsidRPr="00FC300C">
        <w:rPr>
          <w:rFonts w:ascii="仿宋_GB2312" w:eastAsia="仿宋_GB2312" w:hint="eastAsia"/>
          <w:sz w:val="32"/>
          <w:szCs w:val="32"/>
        </w:rPr>
        <w:t>健全监督机制。将政务公开工作纳入年度绩效管理考评指标体系，定期组织自查和督查。局成立政务公开监督办公室，挂靠局效能办，负责对政务公开工作的监督，对监督中发现的问题按照有关规定予以处理。</w:t>
      </w:r>
      <w:r w:rsidR="00FC300C" w:rsidRPr="00FC300C">
        <w:rPr>
          <w:rFonts w:ascii="仿宋_GB2312" w:eastAsia="仿宋_GB2312"/>
          <w:sz w:val="32"/>
          <w:szCs w:val="32"/>
        </w:rPr>
        <w:t xml:space="preserve"> </w:t>
      </w:r>
    </w:p>
    <w:p w:rsidR="00FC300C" w:rsidRPr="00FC300C" w:rsidRDefault="006E78D6" w:rsidP="00FC300C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三是</w:t>
      </w:r>
      <w:r w:rsidR="00FC300C" w:rsidRPr="00FC300C">
        <w:rPr>
          <w:rFonts w:ascii="仿宋_GB2312" w:eastAsia="仿宋_GB2312" w:hint="eastAsia"/>
          <w:sz w:val="32"/>
          <w:szCs w:val="32"/>
        </w:rPr>
        <w:t>强化责任追究。对政务公开工作中工作措施不力、公开不及时的</w:t>
      </w:r>
      <w:r w:rsidR="00981C47">
        <w:rPr>
          <w:rFonts w:ascii="仿宋_GB2312" w:eastAsia="仿宋_GB2312" w:hint="eastAsia"/>
          <w:sz w:val="32"/>
          <w:szCs w:val="32"/>
        </w:rPr>
        <w:t>处</w:t>
      </w:r>
      <w:r w:rsidR="00FC300C" w:rsidRPr="00FC300C">
        <w:rPr>
          <w:rFonts w:ascii="仿宋_GB2312" w:eastAsia="仿宋_GB2312" w:hint="eastAsia"/>
          <w:sz w:val="32"/>
          <w:szCs w:val="32"/>
        </w:rPr>
        <w:t>室、单位及其负责人，给予通报批评，情节严重的要追究相应责任。</w:t>
      </w:r>
    </w:p>
    <w:p w:rsidR="00587BFD" w:rsidRDefault="00587BFD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587BFD" w:rsidRDefault="00360350">
      <w:pPr>
        <w:spacing w:line="560" w:lineRule="exact"/>
        <w:ind w:firstLine="60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黑体" w:eastAsia="黑体" w:hint="eastAsia"/>
          <w:sz w:val="32"/>
          <w:szCs w:val="32"/>
        </w:rPr>
        <w:t xml:space="preserve">　</w:t>
      </w:r>
    </w:p>
    <w:p w:rsidR="00587BFD" w:rsidRDefault="00587BFD">
      <w:pPr>
        <w:spacing w:line="560" w:lineRule="exact"/>
        <w:ind w:firstLine="600"/>
        <w:rPr>
          <w:rFonts w:ascii="黑体" w:eastAsia="黑体"/>
          <w:sz w:val="32"/>
          <w:szCs w:val="32"/>
        </w:rPr>
      </w:pPr>
    </w:p>
    <w:p w:rsidR="00587BFD" w:rsidRDefault="00587BFD">
      <w:pPr>
        <w:spacing w:line="560" w:lineRule="exact"/>
        <w:ind w:firstLine="600"/>
        <w:rPr>
          <w:rFonts w:ascii="黑体" w:eastAsia="黑体"/>
          <w:sz w:val="32"/>
          <w:szCs w:val="32"/>
        </w:rPr>
      </w:pPr>
    </w:p>
    <w:p w:rsidR="00587BFD" w:rsidRDefault="00587BFD">
      <w:pPr>
        <w:spacing w:line="560" w:lineRule="exact"/>
        <w:ind w:firstLine="600"/>
        <w:rPr>
          <w:rFonts w:ascii="黑体" w:eastAsia="黑体"/>
          <w:sz w:val="32"/>
          <w:szCs w:val="32"/>
        </w:rPr>
      </w:pPr>
    </w:p>
    <w:p w:rsidR="00587BFD" w:rsidRDefault="00587BFD">
      <w:pPr>
        <w:spacing w:line="560" w:lineRule="exact"/>
        <w:ind w:firstLine="600"/>
        <w:rPr>
          <w:rFonts w:ascii="黑体" w:eastAsia="黑体"/>
          <w:sz w:val="32"/>
          <w:szCs w:val="32"/>
        </w:rPr>
      </w:pPr>
    </w:p>
    <w:p w:rsidR="00587BFD" w:rsidRDefault="00666D66">
      <w:pPr>
        <w:spacing w:line="460" w:lineRule="exact"/>
        <w:ind w:firstLineChars="100" w:firstLine="300"/>
        <w:rPr>
          <w:rFonts w:ascii="仿宋" w:eastAsia="仿宋" w:hAnsi="仿宋" w:cs="宋体-方正超大字符集"/>
          <w:sz w:val="30"/>
          <w:szCs w:val="30"/>
        </w:rPr>
      </w:pPr>
      <w:r>
        <w:rPr>
          <w:rFonts w:ascii="仿宋" w:eastAsia="仿宋" w:hAnsi="仿宋" w:cs="宋体-方正超大字符集"/>
          <w:sz w:val="30"/>
          <w:szCs w:val="30"/>
        </w:rPr>
        <w:pict>
          <v:line id="_x0000_s2051" style="position:absolute;left:0;text-align:left;z-index:251661312;mso-position-horizontal:center" from="0,3.15pt" to="434pt,3.15pt"/>
        </w:pict>
      </w:r>
      <w:r w:rsidR="00360350">
        <w:rPr>
          <w:rFonts w:ascii="仿宋" w:eastAsia="仿宋" w:hAnsi="仿宋" w:cs="宋体-方正超大字符集" w:hint="eastAsia"/>
          <w:sz w:val="30"/>
          <w:szCs w:val="30"/>
        </w:rPr>
        <w:t>抄送：</w:t>
      </w:r>
      <w:r w:rsidR="00360350">
        <w:rPr>
          <w:rFonts w:ascii="仿宋" w:eastAsia="仿宋" w:hAnsi="仿宋" w:hint="eastAsia"/>
          <w:sz w:val="30"/>
          <w:szCs w:val="30"/>
        </w:rPr>
        <w:t>市政府办公厅，市数字办。</w:t>
      </w:r>
    </w:p>
    <w:p w:rsidR="00587BFD" w:rsidRDefault="00666D66">
      <w:pPr>
        <w:spacing w:line="460" w:lineRule="exact"/>
        <w:ind w:firstLineChars="100" w:firstLine="300"/>
        <w:rPr>
          <w:rFonts w:ascii="仿宋" w:eastAsia="仿宋" w:hAnsi="仿宋"/>
          <w:sz w:val="30"/>
          <w:szCs w:val="30"/>
        </w:rPr>
      </w:pPr>
      <w:r w:rsidRPr="00666D66">
        <w:rPr>
          <w:rFonts w:ascii="仿宋" w:eastAsia="仿宋" w:hAnsi="仿宋" w:cs="宋体-方正超大字符集"/>
          <w:sz w:val="30"/>
          <w:szCs w:val="30"/>
        </w:rPr>
        <w:pict>
          <v:line id="_x0000_s2052" style="position:absolute;left:0;text-align:left;z-index:251662336;mso-position-horizontal:center" from="0,24.2pt" to="434pt,24.2pt"/>
        </w:pict>
      </w:r>
      <w:r w:rsidRPr="00666D66">
        <w:rPr>
          <w:rFonts w:ascii="仿宋" w:eastAsia="仿宋" w:hAnsi="仿宋" w:cs="宋体-方正超大字符集"/>
          <w:sz w:val="30"/>
          <w:szCs w:val="30"/>
        </w:rPr>
        <w:pict>
          <v:line id="_x0000_s2050" style="position:absolute;left:0;text-align:left;z-index:251660288;mso-position-horizontal:center" from="0,2.05pt" to="434pt,2.05pt"/>
        </w:pict>
      </w:r>
      <w:r w:rsidR="00360350">
        <w:rPr>
          <w:rFonts w:ascii="仿宋" w:eastAsia="仿宋" w:hAnsi="仿宋" w:cs="宋体-方正超大字符集" w:hint="eastAsia"/>
          <w:sz w:val="30"/>
          <w:szCs w:val="30"/>
        </w:rPr>
        <w:t xml:space="preserve">福州市人力资源和社会保障局办公室  </w:t>
      </w:r>
      <w:r w:rsidR="00360350">
        <w:rPr>
          <w:rFonts w:ascii="仿宋" w:eastAsia="仿宋" w:hAnsi="仿宋" w:cs="宋体-方正超大字符集"/>
          <w:sz w:val="30"/>
          <w:szCs w:val="30"/>
        </w:rPr>
        <w:t>20</w:t>
      </w:r>
      <w:r w:rsidR="00360350">
        <w:rPr>
          <w:rFonts w:ascii="仿宋" w:eastAsia="仿宋" w:hAnsi="仿宋" w:cs="宋体-方正超大字符集" w:hint="eastAsia"/>
          <w:sz w:val="30"/>
          <w:szCs w:val="30"/>
        </w:rPr>
        <w:t>16</w:t>
      </w:r>
      <w:r w:rsidR="00360350">
        <w:rPr>
          <w:rFonts w:ascii="仿宋" w:eastAsia="仿宋" w:hAnsi="仿宋" w:cs="宋体-方正超大字符集"/>
          <w:sz w:val="30"/>
          <w:szCs w:val="30"/>
        </w:rPr>
        <w:t>年</w:t>
      </w:r>
      <w:r w:rsidR="00360350">
        <w:rPr>
          <w:rFonts w:ascii="仿宋" w:eastAsia="仿宋" w:hAnsi="仿宋" w:cs="宋体-方正超大字符集" w:hint="eastAsia"/>
          <w:sz w:val="30"/>
          <w:szCs w:val="30"/>
        </w:rPr>
        <w:t>7</w:t>
      </w:r>
      <w:r w:rsidR="00360350">
        <w:rPr>
          <w:rFonts w:ascii="仿宋" w:eastAsia="仿宋" w:hAnsi="仿宋" w:cs="宋体-方正超大字符集"/>
          <w:sz w:val="30"/>
          <w:szCs w:val="30"/>
        </w:rPr>
        <w:t>月</w:t>
      </w:r>
      <w:r w:rsidR="00417546">
        <w:rPr>
          <w:rFonts w:ascii="仿宋" w:eastAsia="仿宋" w:hAnsi="仿宋" w:cs="宋体-方正超大字符集" w:hint="eastAsia"/>
          <w:sz w:val="30"/>
          <w:szCs w:val="30"/>
        </w:rPr>
        <w:t>18</w:t>
      </w:r>
      <w:r w:rsidR="00360350">
        <w:rPr>
          <w:rFonts w:ascii="仿宋" w:eastAsia="仿宋" w:hAnsi="仿宋" w:cs="宋体-方正超大字符集"/>
          <w:sz w:val="30"/>
          <w:szCs w:val="30"/>
        </w:rPr>
        <w:t>日</w:t>
      </w:r>
      <w:r w:rsidR="00360350">
        <w:rPr>
          <w:rFonts w:ascii="仿宋" w:eastAsia="仿宋" w:hAnsi="仿宋" w:cs="宋体-方正超大字符集" w:hint="eastAsia"/>
          <w:sz w:val="30"/>
          <w:szCs w:val="30"/>
        </w:rPr>
        <w:t>印发</w:t>
      </w:r>
    </w:p>
    <w:sectPr w:rsidR="00587BFD" w:rsidSect="00587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2B4" w:rsidRDefault="003072B4" w:rsidP="00B54BE9">
      <w:r>
        <w:separator/>
      </w:r>
    </w:p>
  </w:endnote>
  <w:endnote w:type="continuationSeparator" w:id="0">
    <w:p w:rsidR="003072B4" w:rsidRDefault="003072B4" w:rsidP="00B54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2B4" w:rsidRDefault="003072B4" w:rsidP="00B54BE9">
      <w:r>
        <w:separator/>
      </w:r>
    </w:p>
  </w:footnote>
  <w:footnote w:type="continuationSeparator" w:id="0">
    <w:p w:rsidR="003072B4" w:rsidRDefault="003072B4" w:rsidP="00B54B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9F709F9"/>
    <w:rsid w:val="00076EBF"/>
    <w:rsid w:val="00091CAA"/>
    <w:rsid w:val="00137155"/>
    <w:rsid w:val="00145C65"/>
    <w:rsid w:val="00203563"/>
    <w:rsid w:val="00236D50"/>
    <w:rsid w:val="00255E66"/>
    <w:rsid w:val="00300CE6"/>
    <w:rsid w:val="003072B4"/>
    <w:rsid w:val="00360350"/>
    <w:rsid w:val="00363E28"/>
    <w:rsid w:val="003E7FDA"/>
    <w:rsid w:val="00417546"/>
    <w:rsid w:val="004219AD"/>
    <w:rsid w:val="00432EF0"/>
    <w:rsid w:val="004539BC"/>
    <w:rsid w:val="0047545F"/>
    <w:rsid w:val="00587BFD"/>
    <w:rsid w:val="00666D66"/>
    <w:rsid w:val="006E78D6"/>
    <w:rsid w:val="00735C67"/>
    <w:rsid w:val="00750082"/>
    <w:rsid w:val="007D77C4"/>
    <w:rsid w:val="0080701A"/>
    <w:rsid w:val="0085068B"/>
    <w:rsid w:val="008F7BAB"/>
    <w:rsid w:val="00981C47"/>
    <w:rsid w:val="009F53B4"/>
    <w:rsid w:val="00A164CA"/>
    <w:rsid w:val="00A23FF2"/>
    <w:rsid w:val="00A43359"/>
    <w:rsid w:val="00A769DC"/>
    <w:rsid w:val="00A86988"/>
    <w:rsid w:val="00AF2952"/>
    <w:rsid w:val="00B2755D"/>
    <w:rsid w:val="00B54BE9"/>
    <w:rsid w:val="00B65E58"/>
    <w:rsid w:val="00B72032"/>
    <w:rsid w:val="00C33762"/>
    <w:rsid w:val="00CF55EC"/>
    <w:rsid w:val="00D016E7"/>
    <w:rsid w:val="00D020B3"/>
    <w:rsid w:val="00D65595"/>
    <w:rsid w:val="00D8115F"/>
    <w:rsid w:val="00E117FE"/>
    <w:rsid w:val="00E83536"/>
    <w:rsid w:val="00F562F9"/>
    <w:rsid w:val="00FB558B"/>
    <w:rsid w:val="00FC300C"/>
    <w:rsid w:val="27954262"/>
    <w:rsid w:val="59F7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B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587BFD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587BFD"/>
    <w:pPr>
      <w:ind w:leftChars="2500" w:left="100"/>
    </w:pPr>
  </w:style>
  <w:style w:type="paragraph" w:styleId="a4">
    <w:name w:val="footer"/>
    <w:basedOn w:val="a"/>
    <w:link w:val="Char0"/>
    <w:rsid w:val="00587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587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587BF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rsid w:val="00587BFD"/>
    <w:rPr>
      <w:color w:val="333333"/>
      <w:u w:val="none"/>
    </w:rPr>
  </w:style>
  <w:style w:type="paragraph" w:customStyle="1" w:styleId="1">
    <w:name w:val="列出段落1"/>
    <w:basedOn w:val="a"/>
    <w:uiPriority w:val="34"/>
    <w:qFormat/>
    <w:rsid w:val="00587BFD"/>
    <w:pPr>
      <w:ind w:firstLineChars="200" w:firstLine="420"/>
    </w:pPr>
  </w:style>
  <w:style w:type="character" w:customStyle="1" w:styleId="Char1">
    <w:name w:val="页眉 Char"/>
    <w:basedOn w:val="a0"/>
    <w:link w:val="a5"/>
    <w:rsid w:val="00587B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587B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587BFD"/>
  </w:style>
  <w:style w:type="paragraph" w:customStyle="1" w:styleId="2">
    <w:name w:val="列出段落2"/>
    <w:basedOn w:val="a"/>
    <w:uiPriority w:val="34"/>
    <w:qFormat/>
    <w:rsid w:val="00587BFD"/>
    <w:pPr>
      <w:ind w:firstLineChars="200" w:firstLine="420"/>
    </w:pPr>
  </w:style>
  <w:style w:type="character" w:customStyle="1" w:styleId="Char">
    <w:name w:val="日期 Char"/>
    <w:basedOn w:val="a0"/>
    <w:link w:val="a3"/>
    <w:rsid w:val="00587BFD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CharCharCharChar">
    <w:name w:val="Char Char Char Char"/>
    <w:basedOn w:val="a"/>
    <w:rsid w:val="00587BFD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397</Words>
  <Characters>2267</Characters>
  <Application>Microsoft Office Word</Application>
  <DocSecurity>0</DocSecurity>
  <Lines>18</Lines>
  <Paragraphs>5</Paragraphs>
  <ScaleCrop>false</ScaleCrop>
  <Company>CHINA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</cp:revision>
  <cp:lastPrinted>2016-07-18T08:38:00Z</cp:lastPrinted>
  <dcterms:created xsi:type="dcterms:W3CDTF">2016-07-19T09:17:00Z</dcterms:created>
  <dcterms:modified xsi:type="dcterms:W3CDTF">2016-07-19T09:17:00Z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