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市级科技计划项目验收材料清单</w:t>
      </w:r>
    </w:p>
    <w:tbl>
      <w:tblPr>
        <w:tblStyle w:val="8"/>
        <w:tblW w:w="10675" w:type="dxa"/>
        <w:tblInd w:w="-10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258"/>
        <w:gridCol w:w="6296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材料内容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材料要求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科技计划项目验收申请表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1、对照项目任务书各栏填写是否正确。</w:t>
            </w:r>
          </w:p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2、简易验收的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事业单位社会发展类公益项目单位意见栏需写200字以上意见。</w:t>
            </w:r>
          </w:p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3、验收申请表必须经由项目实施管理机构（县（市）区科技行政管理部门、市属高校和科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研院所科研工作管理部门及其他项目主管单位）审核后盖章。</w:t>
            </w:r>
          </w:p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4、申请单位、合作单位签字、盖章。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项目任务（合同）书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复印件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科技项目课题报告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按科技局格式要求写。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福州市科技计划项目经费总决算表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1、签字盖章完整，盖财务章。</w:t>
            </w:r>
          </w:p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2、项目任务书科技经费计划数要与任务书上数据一致。</w:t>
            </w:r>
          </w:p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3、科技经费实际支出汇总数据无误。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市级财政科技资助经费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支出明细清单</w:t>
            </w:r>
          </w:p>
        </w:tc>
        <w:tc>
          <w:tcPr>
            <w:tcW w:w="6296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科技资助经费50万元以下的项目提供项目支出专项台账或辅助账。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科技资助经费50万元以上（含50万元）的项目应委托入选省财政厅《福建省会计师事务所优选库》的中介机构出具项目经费专项审计报告。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检测报告</w:t>
            </w:r>
          </w:p>
        </w:tc>
        <w:tc>
          <w:tcPr>
            <w:tcW w:w="6296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必须由有资质的第三检测机构出具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检测时间不得早于项目执行期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检测内容须与项目任务书技术指标对应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项目须达到技术指标的为必需项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项目任务书有要求的所获专利、软著、论文复印件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1、专利、软著、论文需在项目执行期内获得，未验收的可放宽至验收时。</w:t>
            </w:r>
          </w:p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2、事业单位的社会发展类公益项目提供的论文，若论文为2017年及之后发表的，要求论文中注明该项目编号；且课题负责人为论文第一作者或通讯作者。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项目收入清单</w:t>
            </w:r>
          </w:p>
        </w:tc>
        <w:tc>
          <w:tcPr>
            <w:tcW w:w="6296" w:type="dxa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项目执行期内销售明细清单。</w:t>
            </w:r>
          </w:p>
          <w:p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部分销售发票及合同。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创新资金项目必须提供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项目执行期内财务审计报告或公司财务报表、纳税证明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1、项目在执行期内未验收的可放宽至验收时。</w:t>
            </w:r>
          </w:p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2、公司财务报表为资产负债表、利润表、现金流量表。</w:t>
            </w:r>
          </w:p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3、项目执行期企业年度纳税证明。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购置的仪器、设备等固定资产清单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Merge w:val="restart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按需提供，有助于专家对项目的判断和项目通过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用户使用报告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产品标准、产品使用说明书等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验收证书（验收表）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在验收前填写完整，并草拟好验收意见初稿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</w:tbl>
    <w:p>
      <w:pPr>
        <w:snapToGrid w:val="0"/>
        <w:spacing w:line="260" w:lineRule="exact"/>
        <w:ind w:left="-560" w:leftChars="-200" w:right="-675" w:rightChars="-241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意事项：2019年之前立项的项目验收，除验收表外，其它材料请胶装一式两份报送，简易验收的事业单位社会发展类公益项目一式三份。2019年以后（含2019年）立项的市级科技计划项目通过福州市科技计划项目管理系统</w:t>
      </w:r>
      <w:r>
        <w:rPr>
          <w:rFonts w:hint="eastAsia" w:ascii="仿宋_GB2312" w:eastAsia="仿宋_GB2312"/>
          <w:b/>
          <w:sz w:val="24"/>
          <w:lang w:eastAsia="zh-CN"/>
        </w:rPr>
        <w:t>（</w:t>
      </w:r>
      <w:r>
        <w:rPr>
          <w:rFonts w:hint="eastAsia" w:ascii="仿宋_GB2312" w:eastAsia="仿宋_GB2312"/>
          <w:b/>
          <w:sz w:val="24"/>
        </w:rPr>
        <w:t>http://xmgl.kjt.fujian.gov.cn/showLoginPage.do?type=fuzhou</w:t>
      </w:r>
      <w:r>
        <w:rPr>
          <w:rFonts w:hint="eastAsia" w:ascii="仿宋_GB2312" w:eastAsia="仿宋_GB2312"/>
          <w:b/>
          <w:sz w:val="24"/>
          <w:lang w:eastAsia="zh-CN"/>
        </w:rPr>
        <w:t>）申报</w:t>
      </w:r>
      <w:r>
        <w:rPr>
          <w:rFonts w:hint="eastAsia" w:ascii="仿宋_GB2312" w:eastAsia="仿宋_GB2312"/>
          <w:b/>
          <w:sz w:val="24"/>
        </w:rPr>
        <w:t>验收</w:t>
      </w:r>
      <w:r>
        <w:rPr>
          <w:rFonts w:hint="eastAsia" w:ascii="仿宋_GB2312" w:eastAsia="仿宋_GB2312"/>
          <w:b/>
          <w:sz w:val="24"/>
          <w:lang w:eastAsia="zh-CN"/>
        </w:rPr>
        <w:t>材料</w:t>
      </w:r>
      <w:r>
        <w:rPr>
          <w:rFonts w:hint="eastAsia" w:ascii="仿宋_GB2312" w:eastAsia="仿宋_GB2312"/>
          <w:b/>
          <w:sz w:val="24"/>
        </w:rPr>
        <w:t>。</w:t>
      </w:r>
    </w:p>
    <w:p>
      <w:pPr>
        <w:snapToGrid w:val="0"/>
        <w:spacing w:line="260" w:lineRule="exact"/>
        <w:ind w:left="-560" w:leftChars="-200" w:right="-675" w:rightChars="-241"/>
        <w:rPr>
          <w:rFonts w:hint="eastAsia" w:ascii="仿宋_GB2312" w:eastAsia="仿宋_GB2312"/>
          <w:b/>
          <w:sz w:val="24"/>
        </w:rPr>
      </w:pPr>
    </w:p>
    <w:sectPr>
      <w:pgSz w:w="11906" w:h="16838"/>
      <w:pgMar w:top="1701" w:right="1531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9175"/>
    <w:multiLevelType w:val="singleLevel"/>
    <w:tmpl w:val="5F5091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509389"/>
    <w:multiLevelType w:val="singleLevel"/>
    <w:tmpl w:val="5F5093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51BC48"/>
    <w:multiLevelType w:val="singleLevel"/>
    <w:tmpl w:val="5F51BC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872D4"/>
    <w:rsid w:val="00201717"/>
    <w:rsid w:val="00626850"/>
    <w:rsid w:val="00E966D2"/>
    <w:rsid w:val="0CBD58F7"/>
    <w:rsid w:val="0E667CBA"/>
    <w:rsid w:val="0FEE3907"/>
    <w:rsid w:val="12B46AB2"/>
    <w:rsid w:val="176903DA"/>
    <w:rsid w:val="231A7D7F"/>
    <w:rsid w:val="244572DD"/>
    <w:rsid w:val="26324B03"/>
    <w:rsid w:val="28174BDC"/>
    <w:rsid w:val="29615560"/>
    <w:rsid w:val="2BC62EAB"/>
    <w:rsid w:val="3A111A68"/>
    <w:rsid w:val="3A1D2790"/>
    <w:rsid w:val="3A8B54FC"/>
    <w:rsid w:val="3F592A3C"/>
    <w:rsid w:val="455D642C"/>
    <w:rsid w:val="46EF166D"/>
    <w:rsid w:val="487075BC"/>
    <w:rsid w:val="4882085A"/>
    <w:rsid w:val="4C75701E"/>
    <w:rsid w:val="502872D4"/>
    <w:rsid w:val="56FE1782"/>
    <w:rsid w:val="5CDF4AC1"/>
    <w:rsid w:val="5FDE40E9"/>
    <w:rsid w:val="63F37D22"/>
    <w:rsid w:val="640A6A38"/>
    <w:rsid w:val="6935714F"/>
    <w:rsid w:val="69BF0A86"/>
    <w:rsid w:val="6B2F485F"/>
    <w:rsid w:val="7BCB5F97"/>
    <w:rsid w:val="7BD73F7C"/>
    <w:rsid w:val="7E5673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ScaleCrop>false</ScaleCrop>
  <LinksUpToDate>false</LinksUpToDate>
  <CharactersWithSpaces>77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2019-04-16T01:24:00Z</dcterms:created>
  <dc:creator>user</dc:creator>
  <cp:lastModifiedBy>NTKO</cp:lastModifiedBy>
  <cp:lastPrinted>2020-09-04T08:28:00Z</cp:lastPrinted>
  <dcterms:modified xsi:type="dcterms:W3CDTF">2021-03-03T03:29:46Z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