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科技特派员后补助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6"/>
          <w:szCs w:val="36"/>
        </w:rPr>
        <w:t>项目已有投资明细表</w:t>
      </w:r>
    </w:p>
    <w:tbl>
      <w:tblPr>
        <w:tblStyle w:val="3"/>
        <w:tblW w:w="9040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9"/>
        <w:gridCol w:w="3391"/>
        <w:gridCol w:w="1502"/>
        <w:gridCol w:w="1253"/>
        <w:gridCol w:w="415"/>
        <w:gridCol w:w="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769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</w:rPr>
              <w:t>申请单位（盖章）：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金额单位：元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76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</w:rPr>
              <w:t>列支科目</w:t>
            </w:r>
          </w:p>
        </w:tc>
        <w:tc>
          <w:tcPr>
            <w:tcW w:w="339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</w:rPr>
              <w:t>支出摘要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  <w:lang w:eastAsia="zh-CN"/>
              </w:rPr>
              <w:t>记账</w:t>
            </w:r>
            <w:bookmarkStart w:id="0" w:name="_GoBack"/>
            <w:bookmarkEnd w:id="0"/>
            <w:r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</w:rPr>
              <w:t>凭证号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</w:rPr>
              <w:t>票据张数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</w:rPr>
              <w:t>设备费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1.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2.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1"/>
              </w:rPr>
              <w:t>3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</w:rPr>
              <w:t>材料费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1.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2.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3.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</w:rPr>
              <w:t>测试化验加工费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1.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2.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3.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</w:rPr>
              <w:t>燃料动力费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1.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2.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3.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</w:rPr>
              <w:t>差旅费、会议费、国际合作与交流费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1.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2.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3.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</w:rPr>
              <w:t>出版/文献/信息传播/知识产权事务费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1.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2.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3.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</w:rPr>
              <w:t>劳务费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1.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2.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3.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</w:rPr>
              <w:t>专家咨询费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1.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2.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3.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1.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2.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3.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HAnsi" w:eastAsiaTheme="minor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2"/>
              </w:rPr>
              <w:t>总计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 w:eastAsia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</w:rPr>
              <w:t>1.此表应分各承担单位，并加盖公章。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left"/>
              <w:rPr>
                <w:rFonts w:asciiTheme="minorHAnsi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2"/>
                <w:szCs w:val="22"/>
              </w:rPr>
              <w:t>2.已投资费用应与本项目研发任务相关，符合福建省级科技计划项目经费管理办法和补充办法有关规定，并有正规票据。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left"/>
              <w:rPr>
                <w:rFonts w:asciiTheme="minorHAnsi" w:eastAsiaTheme="minorEastAsia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157" w:right="1689" w:bottom="115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A04020102020204"/>
    <w:charset w:val="01"/>
    <w:family w:val="swiss"/>
    <w:pitch w:val="default"/>
    <w:sig w:usb0="A00002AF" w:usb1="400078FB" w:usb2="00000000" w:usb3="00000000" w:csb0="6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E6B74"/>
    <w:rsid w:val="036E6B74"/>
    <w:rsid w:val="DF85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2022-04-21T15:13:00Z</dcterms:created>
  <dc:creator>WPS_1491313783</dc:creator>
  <cp:lastModifiedBy>neokylin</cp:lastModifiedBy>
  <dcterms:modified xsi:type="dcterms:W3CDTF">2025-05-16T14:47:57Z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8EB1F7D0F4444B1787C1239B1B97B1E1</vt:lpwstr>
  </property>
</Properties>
</file>