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F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28"/>
          <w:szCs w:val="28"/>
          <w:lang w:val="en"/>
        </w:rPr>
        <w:t>附件8</w:t>
      </w:r>
    </w:p>
    <w:p w14:paraId="4AEB1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福州市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工程技术经济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专业职称评审</w:t>
      </w:r>
    </w:p>
    <w:p w14:paraId="1971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答辩考核流程及有关事项</w:t>
      </w:r>
    </w:p>
    <w:p w14:paraId="03E6A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 w14:paraId="24376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一、答辩对象自述（约3分钟）</w:t>
      </w:r>
    </w:p>
    <w:p w14:paraId="7E54D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自述内容主要包括：一是任现职以来的主要专业技术业绩、专业心得、工作成果、获奖情况等；二是代表作的主要内容、选题思路、对实践工作的指导意义等。自述内容必须真实有据,不得弄虚作假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自述以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eastAsia="zh-CN"/>
        </w:rPr>
        <w:t>评委现场要求为准，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highlight w:val="yellow"/>
          <w:lang w:eastAsia="zh-CN"/>
        </w:rPr>
        <w:t>不得体现姓名和单位信息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/>
        </w:rPr>
        <w:t>)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。</w:t>
      </w:r>
    </w:p>
    <w:p w14:paraId="33E27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二、答辩对象回答问题（约5分钟）</w:t>
      </w:r>
    </w:p>
    <w:p w14:paraId="2E82E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2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出题方向主要包括三个方面：一是与答辩对象的申报专业相关，考察其基础理论水平；二是与答辩对象的论文代表作相关，考察其专业学术水平；三是与答辩对象的专业工作业绩相关，考察其专业技术水平。具备规定学历和资历的答辩对象，每人回答两道题；破格和跨专业申报的答辩对象加试一道题。</w:t>
      </w:r>
    </w:p>
    <w:p w14:paraId="0B896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三、答辩考核小组提问（约2分钟）</w:t>
      </w:r>
    </w:p>
    <w:p w14:paraId="6E030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答辩考核小组在答辩对象自述和回答必答题的基础上，可针对答辩对象的专业工作业绩、代表作等有疑问的地方进行提问，答辩对象应如实回答。</w:t>
      </w:r>
    </w:p>
    <w:p w14:paraId="05554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四、答辩考核小组鉴定</w:t>
      </w:r>
    </w:p>
    <w:p w14:paraId="69A1B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   答辩考核小组在对代表作进行鉴定的基础上，对答辩对象的答辩情况进行综合评价，并做出是否具备相关专业级别职称评审条件的答辩考核意见。</w:t>
      </w:r>
    </w:p>
    <w:p w14:paraId="7FF23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五、有关事项</w:t>
      </w:r>
    </w:p>
    <w:p w14:paraId="3F25D6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本答辩以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市工程技术经济专业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职改办工作人员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短信或电话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通知为准（一般提前3-5日），各参评人员（尤其是外地工作人员）应提前做好参加答辩的准备，未能参加答辩者不再另行安排答辩，一律按弃权处理，答辩对象应准时到场，迟到15分钟者视为自动放弃。</w:t>
      </w:r>
    </w:p>
    <w:p w14:paraId="14F1A8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答辩对象到达候考室后，应主动向候考室工作人员上交随带的通讯、电子工具，自觉服从候考室工作人员统一指挥管理。</w:t>
      </w:r>
    </w:p>
    <w:p w14:paraId="331CA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答辩对象应携带身份证以核对身份，资料一律不得带入考场，答辩顺序以现场抽签为准。</w:t>
      </w:r>
    </w:p>
    <w:p w14:paraId="0EAD0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本答辩考核实行盲审，答辩对象自述过程不介绍姓名和工作单位（项目名称可介绍），否则视同作弊，取消答辩资格。</w:t>
      </w:r>
    </w:p>
    <w:p w14:paraId="5AEDB6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答辩考核成绩作为最终评审的重要参考依据之一，不对外公布。</w:t>
      </w:r>
    </w:p>
    <w:p w14:paraId="5674730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6596A8E"/>
    <w:rsid w:val="01EF5F40"/>
    <w:rsid w:val="7FCC7D77"/>
    <w:rsid w:val="B6596A8E"/>
    <w:rsid w:val="BF77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772</Characters>
  <Lines>0</Lines>
  <Paragraphs>0</Paragraphs>
  <TotalTime>0</TotalTime>
  <ScaleCrop>false</ScaleCrop>
  <LinksUpToDate>false</LinksUpToDate>
  <CharactersWithSpaces>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2024-05-09T08:59:00Z</dcterms:created>
  <dc:creator>neokylin</dc:creator>
  <cp:lastModifiedBy>派大！</cp:lastModifiedBy>
  <dcterms:modified xsi:type="dcterms:W3CDTF">2025-03-31T09:07:12Z</dcterms:modified>
  <dc:title>附件8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eyJoZGlkIjoiMDNlNmY3OTNlMmNjNGM2YmRjNDIyZjM3N2FkNjAzNGMiLCJ1c2VySWQiOiI5MzIwNDEzNjYifQ==</vt:lpwstr>
  </property>
  <property fmtid="{D5CDD505-2E9C-101B-9397-08002B2CF9AE}" pid="4" name="ICV">
    <vt:lpwstr>14A51D4F59DB4A7388A66C65765DC7FC_12</vt:lpwstr>
  </property>
</Properties>
</file>