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CAAB5F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00" w:beforeAutospacing="0" w:after="313" w:afterLines="100" w:afterAutospacing="0" w:line="240" w:lineRule="auto"/>
        <w:ind w:left="0" w:leftChars="0" w:right="250" w:rightChars="119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榕环评〔2026〕28号</w:t>
      </w:r>
    </w:p>
    <w:p w14:paraId="479707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/>
        <w:ind w:left="0" w:right="0"/>
        <w:jc w:val="center"/>
        <w:textAlignment w:val="auto"/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</w:pPr>
      <w:r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  <w:t>福州市生态环境局关于</w:t>
      </w:r>
      <w:bookmarkStart w:id="0" w:name="OLE_LINK1"/>
      <w:r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  <w:t>罗源县起步外环线渡头段项目</w:t>
      </w:r>
      <w:bookmarkEnd w:id="0"/>
      <w:r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  <w:t>环境影响报告表的审批意见</w:t>
      </w:r>
    </w:p>
    <w:p w14:paraId="129F9A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/>
        <w:ind w:left="0" w:right="0"/>
        <w:jc w:val="center"/>
        <w:textAlignment w:val="auto"/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</w:pPr>
    </w:p>
    <w:p w14:paraId="7E306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罗源县城乡建设发展集团有限公司：</w:t>
      </w:r>
    </w:p>
    <w:p w14:paraId="040BD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你司报送的《</w:t>
      </w:r>
      <w:bookmarkStart w:id="1" w:name="OLE_LINK2"/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罗源县起步外环线渡头段项目</w:t>
      </w:r>
      <w:bookmarkEnd w:id="1"/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环境影响报告表》(以下简称《报告表》)收悉。根据《环境影响评价法》第二十二条等规定，并征求福州市罗源生态环境局意见，现提出审批意见如下：</w:t>
      </w:r>
    </w:p>
    <w:p w14:paraId="12FE3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一、罗源县起步外环线渡头段项目位于福州市罗源县松山镇，建设内容包括改造建设江滨北路A段、江滨北路B段及Y104三条道路,道路总长2.191km，配套路基路面、交通、交叉、通道、慢行系统、给排水、电气等工程。其中，江滨北路A段起于五里大桥桥头，下穿江滨北路B段、铁路后与江滨北路B段并线，止于福万玩具厂，改造建设长度0.688千米，道路等级为二级公路兼城市主干道；江滨北路B段起于渡头桥头，下穿铁路，止于福万玩具厂，改造建设长度0.57千米，道路等级为二级公路兼城市主干道；Y104道路起于与江滨北路平交口，止于罗源职教中心，改造建设长度0.933千米，道路等级为三级公路兼城市次干路。根据《报告表》评价结论，该项目符合生态环境保护相关法律法规和政策，符合生态环境分区管控要求。在严格落实《报告表》提出的各项生态环境保护和环境风险防控措施，加强环境管理的前提下，从环境影响角度分析，项目建设可行。我局原则同意《报告表》中所列建设项目的性质、规模、地点、工艺和拟采取的环境保护对策措施。</w:t>
      </w:r>
    </w:p>
    <w:p w14:paraId="16015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项目在施工和运营中应认真落实《报告表》提出的各项环境保护措施，并重点做好以下工作：</w:t>
      </w:r>
    </w:p>
    <w:p w14:paraId="685C0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一）噪声污染防治。合理布局施工现场、安排施工作业时间，采取必要的措施防止施工噪声对沿线声环境敏感目标的影响。对预测超标的渡头村1、渡头村2、渡头村3、江滨花园采取、福万家园等声环境敏感目标，采取铺设低噪声路面、安装隔声窗等综合降噪措施，同时加强对沿线声环境敏感目标的噪声监测，预留资金，根据跟踪监测结果适时增补、完善噪声防治措施，确保声环境质量达到《声环境质量标准》（GB3096-2008）规定的相应功能区标准限值。</w:t>
      </w:r>
    </w:p>
    <w:p w14:paraId="0D8E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二）强化施工期环境管理，不得擅自扩大临时用地面积。易扬尘作业应采取湿法,施工场地应通过设置围挡、喷淋、道路洒水降尘等措施减少扬尘影响。严格控制施工作业时间，减少对周边环境的影响。施工废水统一收集经沉淀池沉淀处理后回用，不外排。开挖土方应及时回填或清运，弃方运至渣土主管部门指定的弃土点。施工结束后应及时对施工临时用地进行生态复垦和植被恢复。</w:t>
      </w:r>
    </w:p>
    <w:p w14:paraId="30BF3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三、《报告表》批准后，如建设项目的性质、规模、地点、采用的生产工艺或者防治污染、防止生态破坏的措施发生重大变动的，应当依法重新报批项目环评。《报告表》自批准之日起满5年，项目方开工建设的，其环评应当依法报生态环境部门重新审核。</w:t>
      </w:r>
    </w:p>
    <w:p w14:paraId="1192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四、项目应加强环境管理，推进落实各项生态环境保护措施。严格执行环境保护“三同时”制度，加强施工期环境管理。竣工后应按规定程序实施竣工环境保护验收。</w:t>
      </w:r>
    </w:p>
    <w:p w14:paraId="1573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五、我局委托福州市生态环境保护综合执法支队开展该项目环保“三同时”监督检查，竣工后，由福州市罗源生态环境局负责该项目日常环保监督管理工作。</w:t>
      </w:r>
    </w:p>
    <w:p w14:paraId="5EDE40C8">
      <w:pPr>
        <w:pStyle w:val="5"/>
        <w:widowControl/>
        <w:snapToGrid w:val="0"/>
        <w:spacing w:line="500" w:lineRule="exact"/>
        <w:ind w:right="1170" w:rightChars="557"/>
        <w:jc w:val="right"/>
        <w:rPr>
          <w:rFonts w:hint="eastAsia" w:ascii="仿宋_GB2312" w:eastAsia="仿宋_GB2312" w:cs="仿宋_GB2312"/>
          <w:highlight w:val="yellow"/>
          <w:lang w:eastAsia="zh-CN"/>
        </w:rPr>
      </w:pPr>
    </w:p>
    <w:p w14:paraId="0C2E8D1A">
      <w:pPr>
        <w:spacing w:line="500" w:lineRule="exact"/>
        <w:rPr>
          <w:rFonts w:hint="eastAsia"/>
          <w:highlight w:val="none"/>
          <w:lang w:eastAsia="zh-CN"/>
        </w:rPr>
      </w:pPr>
    </w:p>
    <w:p w14:paraId="055EC966">
      <w:pPr>
        <w:pStyle w:val="5"/>
        <w:widowControl/>
        <w:snapToGrid w:val="0"/>
        <w:spacing w:line="500" w:lineRule="exact"/>
        <w:ind w:right="1170" w:rightChars="557"/>
        <w:jc w:val="right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eastAsia="zh-CN"/>
        </w:rPr>
        <w:t>福州市生态环境局</w:t>
      </w:r>
    </w:p>
    <w:p w14:paraId="45D27640">
      <w:pPr>
        <w:pStyle w:val="5"/>
        <w:widowControl/>
        <w:snapToGrid w:val="0"/>
        <w:spacing w:line="500" w:lineRule="exact"/>
        <w:ind w:right="1170" w:rightChars="557"/>
        <w:jc w:val="right"/>
        <w:rPr>
          <w:rFonts w:hint="eastAsia" w:ascii="仿宋_GB2312" w:eastAsia="仿宋_GB2312" w:cs="仿宋_GB2312"/>
          <w:highlight w:val="none"/>
          <w:lang w:eastAsia="zh-CN"/>
        </w:rPr>
      </w:pPr>
      <w:r>
        <w:rPr>
          <w:rFonts w:hint="eastAsia" w:ascii="仿宋_GB2312" w:eastAsia="仿宋_GB2312" w:cs="仿宋_GB2312"/>
          <w:highlight w:val="none"/>
          <w:lang w:val="en-US"/>
        </w:rPr>
        <w:t>20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26</w:t>
      </w:r>
      <w:r>
        <w:rPr>
          <w:rFonts w:hint="eastAsia" w:ascii="仿宋_GB2312" w:eastAsia="仿宋_GB2312" w:cs="仿宋_GB2312"/>
          <w:highlight w:val="none"/>
          <w:lang w:eastAsia="zh-CN"/>
        </w:rPr>
        <w:t>年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4</w:t>
      </w:r>
      <w:r>
        <w:rPr>
          <w:rFonts w:hint="eastAsia" w:ascii="仿宋_GB2312" w:eastAsia="仿宋_GB2312" w:cs="仿宋_GB2312"/>
          <w:highlight w:val="none"/>
          <w:lang w:eastAsia="zh-CN"/>
        </w:rPr>
        <w:t>月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22</w:t>
      </w:r>
      <w:r>
        <w:rPr>
          <w:rFonts w:hint="eastAsia" w:ascii="仿宋_GB2312" w:eastAsia="仿宋_GB2312" w:cs="仿宋_GB2312"/>
          <w:highlight w:val="none"/>
          <w:lang w:eastAsia="zh-CN"/>
        </w:rPr>
        <w:t>日</w:t>
      </w:r>
    </w:p>
    <w:p w14:paraId="1B017787">
      <w:pPr>
        <w:spacing w:line="500" w:lineRule="exact"/>
        <w:rPr>
          <w:rFonts w:hint="eastAsia" w:ascii="仿宋_GB2312" w:eastAsia="仿宋_GB2312" w:cs="仿宋_GB2312"/>
          <w:highlight w:val="none"/>
          <w:lang w:eastAsia="zh-CN"/>
        </w:rPr>
      </w:pPr>
    </w:p>
    <w:p w14:paraId="1B7B6818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33C97D7D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68D58CB8">
      <w:pPr>
        <w:pStyle w:val="2"/>
        <w:rPr>
          <w:rFonts w:hint="eastAsia" w:ascii="仿宋_GB2312" w:eastAsia="仿宋_GB2312" w:cs="仿宋_GB2312"/>
          <w:highlight w:val="none"/>
          <w:lang w:eastAsia="zh-CN"/>
        </w:rPr>
      </w:pPr>
    </w:p>
    <w:p w14:paraId="4246D5FC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180D0B2B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6B6EAD7F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0D986E06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2C691E5C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6BA78239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1B4ACF28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26E2E6DB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05C81265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7DA612F1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4A6DC0E5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24EB7117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44A55B78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31835259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07B2C1DE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4C3B341F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512E1325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4AF4651D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60A69588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04C3A704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19423EF5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1910ADD8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2BBD290B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27B1FF0B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4926E420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603424DC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64DDD181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5EDB964F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1F2ABFFC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6FD1EFD2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48550850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2D578F40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7873E38A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56717CCC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36B0C3BE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31F74420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2F0F7125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18DD8A33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485B964B">
      <w:pPr>
        <w:rPr>
          <w:rFonts w:hint="eastAsia"/>
          <w:highlight w:val="none"/>
          <w:lang w:val="en-US" w:eastAsia="zh-CN"/>
        </w:rPr>
      </w:pPr>
    </w:p>
    <w:p w14:paraId="37BA329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highlight w:val="none"/>
          <w:lang w:val="en-US"/>
        </w:rPr>
      </w:pPr>
    </w:p>
    <w:tbl>
      <w:tblPr>
        <w:tblStyle w:val="10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885"/>
        <w:gridCol w:w="3675"/>
      </w:tblGrid>
      <w:tr w14:paraId="04DF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E41912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 w:firstLine="179" w:firstLineChars="64"/>
              <w:jc w:val="both"/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抄送：</w:t>
            </w:r>
          </w:p>
        </w:tc>
        <w:tc>
          <w:tcPr>
            <w:tcW w:w="7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929A07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0"/>
                <w:highlight w:val="none"/>
                <w:lang w:val="en-US" w:eastAsia="zh-CN" w:bidi="ar"/>
              </w:rPr>
              <w:t>福州市生态环境保护综合执法支队，福州市罗源生态环境局，福建省环境保护设计院有限公司。</w:t>
            </w:r>
          </w:p>
        </w:tc>
      </w:tr>
      <w:tr w14:paraId="7636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82ED87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 w:firstLine="179" w:firstLineChars="64"/>
              <w:jc w:val="both"/>
              <w:rPr>
                <w:rFonts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福州市生态环境局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45C0FC">
            <w:pPr>
              <w:keepNext w:val="0"/>
              <w:keepLines w:val="0"/>
              <w:widowControl w:val="0"/>
              <w:suppressLineNumbers w:val="0"/>
              <w:tabs>
                <w:tab w:val="left" w:pos="3882"/>
                <w:tab w:val="left" w:pos="3987"/>
              </w:tabs>
              <w:spacing w:before="0" w:beforeAutospacing="0" w:after="0" w:afterAutospacing="0"/>
              <w:ind w:left="0" w:right="311" w:rightChars="148"/>
              <w:jc w:val="right"/>
              <w:rPr>
                <w:rFonts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2026年4月22日印发</w:t>
            </w:r>
          </w:p>
        </w:tc>
      </w:tr>
    </w:tbl>
    <w:p w14:paraId="67D74066">
      <w:pPr>
        <w:rPr>
          <w:highlight w:val="none"/>
        </w:rPr>
      </w:pPr>
    </w:p>
    <w:sectPr>
      <w:footerReference r:id="rId3" w:type="default"/>
      <w:pgSz w:w="11906" w:h="16838"/>
      <w:pgMar w:top="1701" w:right="1587" w:bottom="141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36AD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473DC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3473DC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mU4YmM1MTQ3ZDUyOWQxMDA5OGU4MmQ5YTNiMDAifQ=="/>
  </w:docVars>
  <w:rsids>
    <w:rsidRoot w:val="2A7F762B"/>
    <w:rsid w:val="014F132C"/>
    <w:rsid w:val="01DD6FC1"/>
    <w:rsid w:val="0219705A"/>
    <w:rsid w:val="02951328"/>
    <w:rsid w:val="033A000F"/>
    <w:rsid w:val="03CC5678"/>
    <w:rsid w:val="03F716B2"/>
    <w:rsid w:val="06A52250"/>
    <w:rsid w:val="06CF3FDF"/>
    <w:rsid w:val="076B63F8"/>
    <w:rsid w:val="077F5496"/>
    <w:rsid w:val="07B76A03"/>
    <w:rsid w:val="08877123"/>
    <w:rsid w:val="097912D2"/>
    <w:rsid w:val="0A0259D4"/>
    <w:rsid w:val="0A537496"/>
    <w:rsid w:val="0A7B2C42"/>
    <w:rsid w:val="0EBC0E2F"/>
    <w:rsid w:val="0ED27249"/>
    <w:rsid w:val="100F211B"/>
    <w:rsid w:val="11B15CE9"/>
    <w:rsid w:val="123E696C"/>
    <w:rsid w:val="12D0457D"/>
    <w:rsid w:val="1339568F"/>
    <w:rsid w:val="13941148"/>
    <w:rsid w:val="155C0219"/>
    <w:rsid w:val="15B63938"/>
    <w:rsid w:val="15E21487"/>
    <w:rsid w:val="16C049E6"/>
    <w:rsid w:val="17376763"/>
    <w:rsid w:val="173A433D"/>
    <w:rsid w:val="17C02571"/>
    <w:rsid w:val="185C0C0F"/>
    <w:rsid w:val="196B1FA1"/>
    <w:rsid w:val="19E8688F"/>
    <w:rsid w:val="1A07082D"/>
    <w:rsid w:val="1A2D6D57"/>
    <w:rsid w:val="1B9F3755"/>
    <w:rsid w:val="1DB55799"/>
    <w:rsid w:val="20835F2C"/>
    <w:rsid w:val="210711EE"/>
    <w:rsid w:val="213F3844"/>
    <w:rsid w:val="219278A5"/>
    <w:rsid w:val="231015C1"/>
    <w:rsid w:val="23D1267C"/>
    <w:rsid w:val="25B53634"/>
    <w:rsid w:val="264F7B2D"/>
    <w:rsid w:val="269913EF"/>
    <w:rsid w:val="26F17F87"/>
    <w:rsid w:val="26FA4A88"/>
    <w:rsid w:val="28A86FC8"/>
    <w:rsid w:val="2A7F762B"/>
    <w:rsid w:val="2CAD0908"/>
    <w:rsid w:val="2CB95D74"/>
    <w:rsid w:val="2D2F4B41"/>
    <w:rsid w:val="2E214D74"/>
    <w:rsid w:val="2E831059"/>
    <w:rsid w:val="2F652F3C"/>
    <w:rsid w:val="31DF7D29"/>
    <w:rsid w:val="32432891"/>
    <w:rsid w:val="32781451"/>
    <w:rsid w:val="33B4282D"/>
    <w:rsid w:val="34414959"/>
    <w:rsid w:val="344B15E7"/>
    <w:rsid w:val="34565CE1"/>
    <w:rsid w:val="34B92A27"/>
    <w:rsid w:val="35D66A76"/>
    <w:rsid w:val="364A2B36"/>
    <w:rsid w:val="36CD523C"/>
    <w:rsid w:val="373B64D0"/>
    <w:rsid w:val="379F27DC"/>
    <w:rsid w:val="38FC70C7"/>
    <w:rsid w:val="396A64FB"/>
    <w:rsid w:val="3B7B6102"/>
    <w:rsid w:val="3C461732"/>
    <w:rsid w:val="3DB945F5"/>
    <w:rsid w:val="3FB61A84"/>
    <w:rsid w:val="3FCF3A3E"/>
    <w:rsid w:val="402C102B"/>
    <w:rsid w:val="407707ED"/>
    <w:rsid w:val="438B4B5B"/>
    <w:rsid w:val="43CA10AF"/>
    <w:rsid w:val="45314B84"/>
    <w:rsid w:val="46377937"/>
    <w:rsid w:val="47C411B6"/>
    <w:rsid w:val="49203E9F"/>
    <w:rsid w:val="49641AB4"/>
    <w:rsid w:val="4A69668E"/>
    <w:rsid w:val="4A810DC1"/>
    <w:rsid w:val="4B456184"/>
    <w:rsid w:val="4B544E40"/>
    <w:rsid w:val="4B997BD4"/>
    <w:rsid w:val="4BC03622"/>
    <w:rsid w:val="4CD339FE"/>
    <w:rsid w:val="4CF4088A"/>
    <w:rsid w:val="4DB67CDD"/>
    <w:rsid w:val="4E576091"/>
    <w:rsid w:val="5328504E"/>
    <w:rsid w:val="53346F23"/>
    <w:rsid w:val="545C3B2A"/>
    <w:rsid w:val="54967355"/>
    <w:rsid w:val="562418E0"/>
    <w:rsid w:val="56B238A8"/>
    <w:rsid w:val="56D6723A"/>
    <w:rsid w:val="56DD30D8"/>
    <w:rsid w:val="56FA33C7"/>
    <w:rsid w:val="570F789F"/>
    <w:rsid w:val="5773682D"/>
    <w:rsid w:val="59790483"/>
    <w:rsid w:val="5AB30E80"/>
    <w:rsid w:val="5D8466D6"/>
    <w:rsid w:val="5E49718B"/>
    <w:rsid w:val="610D1793"/>
    <w:rsid w:val="61464082"/>
    <w:rsid w:val="61AA6D4E"/>
    <w:rsid w:val="61AC3705"/>
    <w:rsid w:val="61BD2347"/>
    <w:rsid w:val="62DB0373"/>
    <w:rsid w:val="635B63B9"/>
    <w:rsid w:val="674F436D"/>
    <w:rsid w:val="676676DF"/>
    <w:rsid w:val="68A81837"/>
    <w:rsid w:val="68C27247"/>
    <w:rsid w:val="69AA484A"/>
    <w:rsid w:val="6A20215B"/>
    <w:rsid w:val="6C2A2F12"/>
    <w:rsid w:val="6C524909"/>
    <w:rsid w:val="6C6B04B8"/>
    <w:rsid w:val="6CA5599E"/>
    <w:rsid w:val="6D0A06B5"/>
    <w:rsid w:val="6D8945FB"/>
    <w:rsid w:val="6E6E2E44"/>
    <w:rsid w:val="6E7B7983"/>
    <w:rsid w:val="6EAD420C"/>
    <w:rsid w:val="6F460731"/>
    <w:rsid w:val="718D4C87"/>
    <w:rsid w:val="71BD5B16"/>
    <w:rsid w:val="731146F1"/>
    <w:rsid w:val="73F3130E"/>
    <w:rsid w:val="749C56FE"/>
    <w:rsid w:val="75053496"/>
    <w:rsid w:val="75F77103"/>
    <w:rsid w:val="76CA152F"/>
    <w:rsid w:val="777B68B9"/>
    <w:rsid w:val="783B4C00"/>
    <w:rsid w:val="7AB16E00"/>
    <w:rsid w:val="7BAF2565"/>
    <w:rsid w:val="7C031292"/>
    <w:rsid w:val="7C145F64"/>
    <w:rsid w:val="7CC80452"/>
    <w:rsid w:val="7CDA4005"/>
    <w:rsid w:val="7FA07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楷体_GB2312" w:cs="Times New Roman"/>
      <w:kern w:val="2"/>
      <w:sz w:val="32"/>
      <w:szCs w:val="20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4"/>
    <w:qFormat/>
    <w:uiPriority w:val="0"/>
    <w:pPr>
      <w:spacing w:after="0" w:line="420" w:lineRule="exact"/>
      <w:ind w:left="0" w:leftChars="0" w:firstLine="420"/>
    </w:pPr>
    <w:rPr>
      <w:rFonts w:ascii="仿宋_GB2312" w:eastAsia="Times New Roman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5文章(治) Char"/>
    <w:basedOn w:val="12"/>
    <w:qFormat/>
    <w:uiPriority w:val="0"/>
    <w:rPr>
      <w:rFonts w:hint="eastAsia" w:ascii="楷体_GB2312" w:eastAsia="楷体_GB2312" w:cs="楷体_GB2312"/>
      <w:kern w:val="2"/>
      <w:sz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1176</Words>
  <Characters>1230</Characters>
  <Lines>0</Lines>
  <Paragraphs>0</Paragraphs>
  <TotalTime>29</TotalTime>
  <ScaleCrop>false</ScaleCrop>
  <LinksUpToDate>false</LinksUpToDate>
  <CharactersWithSpaces>1233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2016-03-09T02:21:00Z</dcterms:created>
  <dc:creator>Yuri</dc:creator>
  <cp:lastModifiedBy>月见函灯</cp:lastModifiedBy>
  <cp:lastPrinted>2026-04-22T02:04:41Z</cp:lastPrinted>
  <dcterms:modified xsi:type="dcterms:W3CDTF">2026-04-22T02:11:30Z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F00F1E444E63489483259BA4B3535C4A_13</vt:lpwstr>
  </property>
  <property fmtid="{D5CDD505-2E9C-101B-9397-08002B2CF9AE}" pid="4" name="KSOTemplateDocerSaveRecord">
    <vt:lpwstr>eyJoZGlkIjoiMDkxNDM5NTI3YTI2MzU0NTA3MzliODM2N2FlYTc2NjYiLCJ1c2VySWQiOiI0MjM3NjMwNzUifQ==</vt:lpwstr>
  </property>
</Properties>
</file>