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EC42" w14:textId="23C72FD2" w:rsidR="00973396" w:rsidRDefault="00230BF2" w:rsidP="007E5599">
      <w:pPr>
        <w:pStyle w:val="a7"/>
        <w:widowControl/>
        <w:wordWrap w:val="0"/>
        <w:spacing w:beforeAutospacing="0" w:afterAutospacing="0" w:line="210" w:lineRule="atLeast"/>
        <w:ind w:firstLine="643"/>
      </w:pPr>
      <w:r>
        <w:rPr>
          <w:rFonts w:hint="eastAsia"/>
        </w:rPr>
        <w:t>附件一：福州市永泰生态环境局</w:t>
      </w:r>
      <w:r w:rsidR="007E5599" w:rsidRPr="007E5599">
        <w:t>202</w:t>
      </w:r>
      <w:r w:rsidR="007E5599" w:rsidRPr="007E5599">
        <w:rPr>
          <w:rFonts w:hint="eastAsia"/>
        </w:rPr>
        <w:t>5</w:t>
      </w:r>
      <w:r w:rsidR="007E5599" w:rsidRPr="007E5599">
        <w:t>年仪器</w:t>
      </w:r>
      <w:r w:rsidR="007E5599" w:rsidRPr="007E5599">
        <w:rPr>
          <w:rFonts w:hint="eastAsia"/>
        </w:rPr>
        <w:t>设备</w:t>
      </w:r>
      <w:r w:rsidR="007E5599" w:rsidRPr="007E5599">
        <w:t>采购项目</w:t>
      </w:r>
      <w:r w:rsidRPr="007E5599">
        <w:rPr>
          <w:rFonts w:hint="eastAsia"/>
        </w:rPr>
        <w:t>基本要求</w:t>
      </w:r>
    </w:p>
    <w:p w14:paraId="2B824AFB" w14:textId="77777777" w:rsidR="007E5599" w:rsidRPr="007E5599" w:rsidRDefault="007E5599" w:rsidP="007E5599">
      <w:pPr>
        <w:pStyle w:val="a7"/>
        <w:widowControl/>
        <w:wordWrap w:val="0"/>
        <w:spacing w:beforeAutospacing="0" w:afterAutospacing="0" w:line="210" w:lineRule="atLeast"/>
        <w:ind w:firstLine="643"/>
        <w:rPr>
          <w:rFonts w:hint="eastAsia"/>
        </w:rPr>
      </w:pPr>
      <w:bookmarkStart w:id="0" w:name="_GoBack"/>
      <w:bookmarkEnd w:id="0"/>
    </w:p>
    <w:p w14:paraId="1FA15F86" w14:textId="0C71046E" w:rsidR="00973396" w:rsidRDefault="00230BF2">
      <w:r>
        <w:rPr>
          <w:rFonts w:hint="eastAsia"/>
        </w:rPr>
        <w:t>一、噪声统计分析仪</w:t>
      </w:r>
      <w:r>
        <w:t>2</w:t>
      </w:r>
      <w:r>
        <w:rPr>
          <w:rFonts w:hint="eastAsia"/>
        </w:rPr>
        <w:t>台</w:t>
      </w:r>
    </w:p>
    <w:p w14:paraId="2F2CA198" w14:textId="387AC748" w:rsidR="00973396" w:rsidRDefault="00230BF2">
      <w:r>
        <w:rPr>
          <w:rFonts w:hint="eastAsia"/>
        </w:rPr>
        <w:t>1</w:t>
      </w:r>
      <w:r>
        <w:rPr>
          <w:rFonts w:hint="eastAsia"/>
        </w:rPr>
        <w:t>、仪器用途：用于测定城市区域的声环境质量、功能</w:t>
      </w:r>
      <w:r>
        <w:t>区噪声、</w:t>
      </w:r>
      <w:r>
        <w:rPr>
          <w:rFonts w:hint="eastAsia"/>
        </w:rPr>
        <w:t>社会生活噪声，工业企业噪声低频结构噪声、交通噪声等。符合</w:t>
      </w:r>
      <w:r>
        <w:rPr>
          <w:rFonts w:hint="eastAsia"/>
        </w:rPr>
        <w:t>GB 3096-2008</w:t>
      </w:r>
      <w:r>
        <w:rPr>
          <w:rFonts w:hint="eastAsia"/>
        </w:rPr>
        <w:t>《声环境质量标准》、</w:t>
      </w:r>
      <w:r>
        <w:rPr>
          <w:rFonts w:hint="eastAsia"/>
        </w:rPr>
        <w:t>GB 12348-2008</w:t>
      </w:r>
      <w:r>
        <w:rPr>
          <w:rFonts w:hint="eastAsia"/>
        </w:rPr>
        <w:t>《工业企业厂界环境噪声排放标准》、</w:t>
      </w:r>
      <w:r>
        <w:rPr>
          <w:rFonts w:hint="eastAsia"/>
        </w:rPr>
        <w:t>GB 22337-2008</w:t>
      </w:r>
      <w:r>
        <w:rPr>
          <w:rFonts w:hint="eastAsia"/>
        </w:rPr>
        <w:t>《社会生活环境噪声排放标准》和</w:t>
      </w:r>
      <w:r>
        <w:rPr>
          <w:rFonts w:hint="eastAsia"/>
        </w:rPr>
        <w:t>GB 12523-2011</w:t>
      </w:r>
      <w:r>
        <w:rPr>
          <w:rFonts w:hint="eastAsia"/>
        </w:rPr>
        <w:t>《建筑施工场界环境噪声排放限值》等法规和国家标准。</w:t>
      </w:r>
    </w:p>
    <w:p w14:paraId="727CD016" w14:textId="77777777" w:rsidR="00973396" w:rsidRDefault="00230BF2">
      <w:r>
        <w:rPr>
          <w:rFonts w:hint="eastAsia"/>
        </w:rPr>
        <w:t>2</w:t>
      </w:r>
      <w:r>
        <w:rPr>
          <w:rFonts w:hint="eastAsia"/>
        </w:rPr>
        <w:t>、技术要求</w:t>
      </w:r>
    </w:p>
    <w:p w14:paraId="18FD5EE7" w14:textId="77777777" w:rsidR="00973396" w:rsidRDefault="00230BF2">
      <w:r>
        <w:rPr>
          <w:rFonts w:hint="eastAsia"/>
        </w:rPr>
        <w:t xml:space="preserve">2.1 </w:t>
      </w:r>
      <w:r>
        <w:rPr>
          <w:rFonts w:hint="eastAsia"/>
        </w:rPr>
        <w:t>测量范围：</w:t>
      </w:r>
      <w:r>
        <w:rPr>
          <w:rFonts w:hint="eastAsia"/>
        </w:rPr>
        <w:t>20-143 dBA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143dBC,30dB</w:t>
      </w:r>
      <w:r>
        <w:rPr>
          <w:rFonts w:hint="eastAsia"/>
        </w:rPr>
        <w:t>～</w:t>
      </w:r>
      <w:r>
        <w:rPr>
          <w:rFonts w:hint="eastAsia"/>
        </w:rPr>
        <w:t>143dBZ</w:t>
      </w:r>
      <w:r>
        <w:rPr>
          <w:rFonts w:hint="eastAsia"/>
        </w:rPr>
        <w:t>；主要测量指标</w:t>
      </w:r>
      <w:r>
        <w:rPr>
          <w:rFonts w:hint="eastAsia"/>
        </w:rPr>
        <w:tab/>
        <w:t>Lxyi</w:t>
      </w:r>
      <w:r>
        <w:rPr>
          <w:rFonts w:hint="eastAsia"/>
        </w:rPr>
        <w:t>、</w:t>
      </w:r>
      <w:r>
        <w:rPr>
          <w:rFonts w:hint="eastAsia"/>
        </w:rPr>
        <w:t>Lxyp</w:t>
      </w:r>
      <w:r>
        <w:rPr>
          <w:rFonts w:hint="eastAsia"/>
        </w:rPr>
        <w:t>、</w:t>
      </w:r>
      <w:r>
        <w:rPr>
          <w:rFonts w:hint="eastAsia"/>
        </w:rPr>
        <w:t>Lxeq</w:t>
      </w:r>
      <w:r>
        <w:rPr>
          <w:rFonts w:hint="eastAsia"/>
        </w:rPr>
        <w:t>、</w:t>
      </w:r>
      <w:r>
        <w:rPr>
          <w:rFonts w:hint="eastAsia"/>
        </w:rPr>
        <w:t>Lxmax</w:t>
      </w:r>
      <w:r>
        <w:rPr>
          <w:rFonts w:hint="eastAsia"/>
        </w:rPr>
        <w:t>、</w:t>
      </w:r>
      <w:r>
        <w:rPr>
          <w:rFonts w:hint="eastAsia"/>
        </w:rPr>
        <w:t>Lxmin</w:t>
      </w:r>
      <w:r>
        <w:rPr>
          <w:rFonts w:hint="eastAsia"/>
        </w:rPr>
        <w:t>、</w:t>
      </w:r>
      <w:r>
        <w:rPr>
          <w:rFonts w:hint="eastAsia"/>
        </w:rPr>
        <w:t>LxN</w:t>
      </w:r>
      <w:r>
        <w:rPr>
          <w:rFonts w:hint="eastAsia"/>
        </w:rPr>
        <w:t>、</w:t>
      </w:r>
      <w:r>
        <w:rPr>
          <w:rFonts w:hint="eastAsia"/>
        </w:rPr>
        <w:t>SD</w:t>
      </w:r>
      <w:r>
        <w:rPr>
          <w:rFonts w:hint="eastAsia"/>
        </w:rPr>
        <w:t>、</w:t>
      </w:r>
      <w:r>
        <w:rPr>
          <w:rFonts w:hint="eastAsia"/>
        </w:rPr>
        <w:t>SEL</w:t>
      </w:r>
      <w:r>
        <w:rPr>
          <w:rFonts w:hint="eastAsia"/>
        </w:rPr>
        <w:t>、</w:t>
      </w:r>
      <w:r>
        <w:rPr>
          <w:rFonts w:hint="eastAsia"/>
        </w:rPr>
        <w:t>Lxpeak</w:t>
      </w:r>
      <w:r>
        <w:rPr>
          <w:rFonts w:hint="eastAsia"/>
        </w:rPr>
        <w:t>等注：</w:t>
      </w:r>
      <w:r>
        <w:rPr>
          <w:rFonts w:hint="eastAsia"/>
        </w:rPr>
        <w:t>x</w:t>
      </w:r>
      <w:r>
        <w:rPr>
          <w:rFonts w:hint="eastAsia"/>
        </w:rPr>
        <w:t>为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2.3</w:t>
      </w:r>
      <w:r>
        <w:rPr>
          <w:rFonts w:hint="eastAsia"/>
        </w:rPr>
        <w:t>测量功能：总值测量、统计分析、</w:t>
      </w:r>
      <w:r>
        <w:rPr>
          <w:rFonts w:hint="eastAsia"/>
        </w:rPr>
        <w:t>24</w:t>
      </w:r>
      <w:r>
        <w:rPr>
          <w:rFonts w:hint="eastAsia"/>
        </w:rPr>
        <w:t>小时测量、室内低频结构噪声测量、</w:t>
      </w:r>
      <w:r>
        <w:rPr>
          <w:rFonts w:hint="eastAsia"/>
        </w:rPr>
        <w:t>24</w:t>
      </w:r>
      <w:r>
        <w:rPr>
          <w:rFonts w:hint="eastAsia"/>
        </w:rPr>
        <w:t>或</w:t>
      </w:r>
      <w:r>
        <w:rPr>
          <w:rFonts w:hint="eastAsia"/>
        </w:rPr>
        <w:t>48K</w:t>
      </w:r>
      <w:r>
        <w:rPr>
          <w:rFonts w:hint="eastAsia"/>
        </w:rPr>
        <w:t>录音可选、数字记录（记录间隔可设置，最小记录间隔</w:t>
      </w:r>
      <w:r>
        <w:rPr>
          <w:rFonts w:hint="eastAsia"/>
        </w:rPr>
        <w:t>20ms</w:t>
      </w:r>
      <w:r>
        <w:rPr>
          <w:rFonts w:hint="eastAsia"/>
        </w:rPr>
        <w:t>）</w:t>
      </w:r>
    </w:p>
    <w:p w14:paraId="1D9F36E4" w14:textId="77777777" w:rsidR="00973396" w:rsidRDefault="00230BF2">
      <w:r>
        <w:rPr>
          <w:rFonts w:hint="eastAsia"/>
        </w:rPr>
        <w:t>2.2</w:t>
      </w:r>
      <w:r>
        <w:rPr>
          <w:rFonts w:hint="eastAsia"/>
        </w:rPr>
        <w:t>显示器：≥</w:t>
      </w:r>
      <w:r>
        <w:rPr>
          <w:rFonts w:hint="eastAsia"/>
        </w:rPr>
        <w:t>4.3</w:t>
      </w:r>
      <w:r>
        <w:rPr>
          <w:rFonts w:hint="eastAsia"/>
        </w:rPr>
        <w:t>英寸电容型触摸彩色显示屏；存储：≥</w:t>
      </w:r>
      <w:r>
        <w:rPr>
          <w:rFonts w:hint="eastAsia"/>
        </w:rPr>
        <w:t>15GB</w:t>
      </w:r>
      <w:r>
        <w:rPr>
          <w:rFonts w:hint="eastAsia"/>
        </w:rPr>
        <w:t>内部存储和≥</w:t>
      </w:r>
      <w:r>
        <w:rPr>
          <w:rFonts w:hint="eastAsia"/>
        </w:rPr>
        <w:t>64G TF</w:t>
      </w:r>
      <w:r>
        <w:rPr>
          <w:rFonts w:hint="eastAsia"/>
        </w:rPr>
        <w:t>卡。</w:t>
      </w:r>
    </w:p>
    <w:p w14:paraId="5D4C13C0" w14:textId="77777777" w:rsidR="00973396" w:rsidRDefault="00230BF2">
      <w:r>
        <w:rPr>
          <w:rFonts w:hint="eastAsia"/>
        </w:rPr>
        <w:t>3</w:t>
      </w:r>
      <w:r>
        <w:rPr>
          <w:rFonts w:hint="eastAsia"/>
        </w:rPr>
        <w:t>、配置要求：</w:t>
      </w:r>
    </w:p>
    <w:p w14:paraId="255FF5B7" w14:textId="77777777" w:rsidR="00973396" w:rsidRDefault="00230BF2">
      <w:r>
        <w:rPr>
          <w:rFonts w:hint="eastAsia"/>
        </w:rPr>
        <w:t>声级计主机</w:t>
      </w:r>
      <w:r>
        <w:rPr>
          <w:rFonts w:hint="eastAsia"/>
        </w:rPr>
        <w:t>1</w:t>
      </w:r>
      <w:r>
        <w:rPr>
          <w:rFonts w:hint="eastAsia"/>
        </w:rPr>
        <w:t>台、蓝牙打印机</w:t>
      </w:r>
      <w:r>
        <w:rPr>
          <w:rFonts w:hint="eastAsia"/>
        </w:rPr>
        <w:t>1</w:t>
      </w:r>
      <w:r>
        <w:rPr>
          <w:rFonts w:hint="eastAsia"/>
        </w:rPr>
        <w:t>台、≥</w:t>
      </w:r>
      <w:r>
        <w:rPr>
          <w:rFonts w:hint="eastAsia"/>
        </w:rPr>
        <w:t>2.5</w:t>
      </w:r>
      <w:r>
        <w:rPr>
          <w:rFonts w:hint="eastAsia"/>
        </w:rPr>
        <w:t>米测试杆</w:t>
      </w:r>
      <w:r>
        <w:rPr>
          <w:rFonts w:hint="eastAsia"/>
        </w:rPr>
        <w:t>1</w:t>
      </w:r>
      <w:r>
        <w:rPr>
          <w:rFonts w:hint="eastAsia"/>
        </w:rPr>
        <w:t>支、≥</w:t>
      </w:r>
      <w:r>
        <w:rPr>
          <w:rFonts w:hint="eastAsia"/>
        </w:rPr>
        <w:t>5</w:t>
      </w:r>
      <w:r>
        <w:rPr>
          <w:rFonts w:hint="eastAsia"/>
        </w:rPr>
        <w:t>米延长线缆</w:t>
      </w:r>
      <w:r>
        <w:rPr>
          <w:rFonts w:hint="eastAsia"/>
        </w:rPr>
        <w:t>1</w:t>
      </w:r>
      <w:r>
        <w:rPr>
          <w:rFonts w:hint="eastAsia"/>
        </w:rPr>
        <w:t>条、三脚架</w:t>
      </w:r>
      <w:r>
        <w:rPr>
          <w:rFonts w:hint="eastAsia"/>
        </w:rPr>
        <w:t>1</w:t>
      </w:r>
      <w:r>
        <w:rPr>
          <w:rFonts w:hint="eastAsia"/>
        </w:rPr>
        <w:t>套、检定</w:t>
      </w:r>
      <w:r>
        <w:rPr>
          <w:rFonts w:hint="eastAsia"/>
        </w:rPr>
        <w:t>/</w:t>
      </w:r>
      <w:r>
        <w:rPr>
          <w:rFonts w:hint="eastAsia"/>
        </w:rPr>
        <w:t>校准证书</w:t>
      </w:r>
      <w:r>
        <w:rPr>
          <w:rFonts w:hint="eastAsia"/>
        </w:rPr>
        <w:t>1</w:t>
      </w:r>
      <w:r>
        <w:rPr>
          <w:rFonts w:hint="eastAsia"/>
        </w:rPr>
        <w:t>份、说明书</w:t>
      </w:r>
      <w:r>
        <w:rPr>
          <w:rFonts w:hint="eastAsia"/>
        </w:rPr>
        <w:t>1</w:t>
      </w:r>
      <w:r>
        <w:rPr>
          <w:rFonts w:hint="eastAsia"/>
        </w:rPr>
        <w:t>份、合格证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52DF1D75" w14:textId="77777777" w:rsidR="00973396" w:rsidRDefault="00973396">
      <w:pPr>
        <w:pStyle w:val="a0"/>
      </w:pPr>
    </w:p>
    <w:p w14:paraId="4B816153" w14:textId="77777777" w:rsidR="00973396" w:rsidRDefault="00230BF2">
      <w:pPr>
        <w:pStyle w:val="a4"/>
      </w:pPr>
      <w:r>
        <w:rPr>
          <w:rFonts w:hint="eastAsia"/>
        </w:rPr>
        <w:t>二、全自动硫化物流动注射分析仪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16CF28F3" w14:textId="77777777" w:rsidR="00973396" w:rsidRDefault="00230BF2">
      <w:pPr>
        <w:pStyle w:val="a4"/>
      </w:pPr>
      <w:r>
        <w:rPr>
          <w:rFonts w:hint="eastAsia"/>
        </w:rPr>
        <w:t>1</w:t>
      </w:r>
      <w:r>
        <w:rPr>
          <w:rFonts w:hint="eastAsia"/>
        </w:rPr>
        <w:t>、仪器原理：利用流动注射（</w:t>
      </w:r>
      <w:r>
        <w:rPr>
          <w:rFonts w:hint="eastAsia"/>
        </w:rPr>
        <w:t>FIA</w:t>
      </w:r>
      <w:r>
        <w:rPr>
          <w:rFonts w:hint="eastAsia"/>
        </w:rPr>
        <w:t>）的原理：在封闭的管路中向连续流动的载流注入一定体积的样品</w:t>
      </w:r>
      <w:r>
        <w:rPr>
          <w:rFonts w:hint="eastAsia"/>
        </w:rPr>
        <w:t xml:space="preserve">, </w:t>
      </w:r>
      <w:r>
        <w:rPr>
          <w:rFonts w:hint="eastAsia"/>
        </w:rPr>
        <w:t>试剂与样品在混合圈中反应</w:t>
      </w:r>
      <w:r>
        <w:rPr>
          <w:rFonts w:hint="eastAsia"/>
        </w:rPr>
        <w:t>,</w:t>
      </w:r>
      <w:r>
        <w:rPr>
          <w:rFonts w:hint="eastAsia"/>
        </w:rPr>
        <w:t>然后流过检测器</w:t>
      </w:r>
      <w:r>
        <w:rPr>
          <w:rFonts w:hint="eastAsia"/>
        </w:rPr>
        <w:t>,</w:t>
      </w:r>
      <w:r>
        <w:rPr>
          <w:rFonts w:hint="eastAsia"/>
        </w:rPr>
        <w:t>无需加入空气泡，来实现完全快速的自动化水质分析。</w:t>
      </w:r>
    </w:p>
    <w:p w14:paraId="253E0826" w14:textId="77777777" w:rsidR="00973396" w:rsidRDefault="00230BF2">
      <w:pPr>
        <w:pStyle w:val="a4"/>
      </w:pPr>
      <w:r>
        <w:rPr>
          <w:rFonts w:hint="eastAsia"/>
        </w:rPr>
        <w:t>2</w:t>
      </w:r>
      <w:r>
        <w:rPr>
          <w:rFonts w:hint="eastAsia"/>
        </w:rPr>
        <w:t>、仪器用途：符合</w:t>
      </w:r>
      <w:r>
        <w:rPr>
          <w:rFonts w:hint="eastAsia"/>
        </w:rPr>
        <w:t xml:space="preserve"> HJ824-2017</w:t>
      </w:r>
      <w:r>
        <w:rPr>
          <w:rFonts w:hint="eastAsia"/>
        </w:rPr>
        <w:t>《水质硫化物的测定</w:t>
      </w:r>
      <w:r>
        <w:rPr>
          <w:rFonts w:hint="eastAsia"/>
        </w:rPr>
        <w:t xml:space="preserve"> </w:t>
      </w:r>
      <w:r>
        <w:rPr>
          <w:rFonts w:hint="eastAsia"/>
        </w:rPr>
        <w:t>流动注射</w:t>
      </w:r>
      <w:r>
        <w:rPr>
          <w:rFonts w:hint="eastAsia"/>
        </w:rPr>
        <w:t>-</w:t>
      </w:r>
      <w:r>
        <w:rPr>
          <w:rFonts w:hint="eastAsia"/>
        </w:rPr>
        <w:t>亚甲基蓝分光光度法》要求，用于测定地表水、地下水、生活污水和工业废水中的硫化物。</w:t>
      </w:r>
    </w:p>
    <w:p w14:paraId="7D3872B9" w14:textId="77777777" w:rsidR="00973396" w:rsidRDefault="00230BF2">
      <w:pPr>
        <w:pStyle w:val="a4"/>
      </w:pPr>
      <w:r>
        <w:rPr>
          <w:rFonts w:hint="eastAsia"/>
        </w:rPr>
        <w:t>3</w:t>
      </w:r>
      <w:r>
        <w:rPr>
          <w:rFonts w:hint="eastAsia"/>
        </w:rPr>
        <w:t>、硫化物技术指标</w:t>
      </w:r>
    </w:p>
    <w:p w14:paraId="4F067476" w14:textId="77777777" w:rsidR="00973396" w:rsidRDefault="00230BF2">
      <w:pPr>
        <w:pStyle w:val="a4"/>
      </w:pPr>
      <w:r>
        <w:rPr>
          <w:rFonts w:hint="eastAsia"/>
        </w:rPr>
        <w:t>方法原理：亚甲基蓝光度法；</w:t>
      </w:r>
    </w:p>
    <w:p w14:paraId="2156AFD4" w14:textId="77777777" w:rsidR="00973396" w:rsidRDefault="00230BF2">
      <w:pPr>
        <w:pStyle w:val="a4"/>
      </w:pPr>
      <w:r>
        <w:rPr>
          <w:rFonts w:hint="eastAsia"/>
        </w:rPr>
        <w:t>线性范围：</w:t>
      </w:r>
      <w:r>
        <w:rPr>
          <w:rFonts w:hint="eastAsia"/>
        </w:rPr>
        <w:t>0.01-2.0mg/L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1387CF58" w14:textId="77777777" w:rsidR="00973396" w:rsidRDefault="00230BF2">
      <w:pPr>
        <w:pStyle w:val="a4"/>
      </w:pPr>
      <w:r>
        <w:rPr>
          <w:rFonts w:hint="eastAsia"/>
        </w:rPr>
        <w:t>检出限：≤</w:t>
      </w:r>
      <w:r>
        <w:rPr>
          <w:rFonts w:hint="eastAsia"/>
        </w:rPr>
        <w:t>0.001 mg/L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41329886" w14:textId="77777777" w:rsidR="00973396" w:rsidRDefault="00230BF2">
      <w:pPr>
        <w:pStyle w:val="a4"/>
      </w:pPr>
      <w:r>
        <w:rPr>
          <w:rFonts w:hint="eastAsia"/>
        </w:rPr>
        <w:t>样品分析频率：≥</w:t>
      </w:r>
      <w:r>
        <w:rPr>
          <w:rFonts w:hint="eastAsia"/>
        </w:rPr>
        <w:t>15</w:t>
      </w:r>
      <w:r>
        <w:rPr>
          <w:rFonts w:hint="eastAsia"/>
        </w:rPr>
        <w:t>样</w:t>
      </w:r>
      <w:r>
        <w:rPr>
          <w:rFonts w:hint="eastAsia"/>
        </w:rPr>
        <w:t>/</w:t>
      </w:r>
      <w:r>
        <w:rPr>
          <w:rFonts w:hint="eastAsia"/>
        </w:rPr>
        <w:t>小时；</w:t>
      </w:r>
    </w:p>
    <w:p w14:paraId="54ED8217" w14:textId="77777777" w:rsidR="00973396" w:rsidRDefault="00230BF2">
      <w:pPr>
        <w:pStyle w:val="a4"/>
      </w:pPr>
      <w:r>
        <w:rPr>
          <w:rFonts w:hint="eastAsia"/>
        </w:rPr>
        <w:t>精密度：≤</w:t>
      </w:r>
      <w:r>
        <w:rPr>
          <w:rFonts w:hint="eastAsia"/>
        </w:rPr>
        <w:t>1%</w:t>
      </w:r>
      <w:r>
        <w:rPr>
          <w:rFonts w:hint="eastAsia"/>
        </w:rPr>
        <w:t>；</w:t>
      </w:r>
    </w:p>
    <w:p w14:paraId="6C1D6F29" w14:textId="77777777" w:rsidR="00973396" w:rsidRDefault="00230BF2">
      <w:pPr>
        <w:pStyle w:val="a4"/>
      </w:pPr>
      <w:r>
        <w:rPr>
          <w:rFonts w:hint="eastAsia"/>
        </w:rPr>
        <w:t>准确度：误差在±</w:t>
      </w:r>
      <w:r>
        <w:rPr>
          <w:rFonts w:hint="eastAsia"/>
        </w:rPr>
        <w:t>3%</w:t>
      </w:r>
      <w:r>
        <w:rPr>
          <w:rFonts w:hint="eastAsia"/>
        </w:rPr>
        <w:t>以内。</w:t>
      </w:r>
    </w:p>
    <w:p w14:paraId="2799F6EF" w14:textId="77777777" w:rsidR="00973396" w:rsidRDefault="00230BF2">
      <w:pPr>
        <w:pStyle w:val="a4"/>
      </w:pPr>
      <w:r>
        <w:rPr>
          <w:rFonts w:hint="eastAsia"/>
        </w:rPr>
        <w:t>4</w:t>
      </w:r>
      <w:r>
        <w:rPr>
          <w:rFonts w:hint="eastAsia"/>
        </w:rPr>
        <w:t>、配置要求：</w:t>
      </w:r>
    </w:p>
    <w:p w14:paraId="5D10DBCF" w14:textId="77777777" w:rsidR="00973396" w:rsidRDefault="00230BF2">
      <w:r>
        <w:rPr>
          <w:rFonts w:hint="eastAsia"/>
        </w:rPr>
        <w:t>全自动硫化物分析通道</w:t>
      </w:r>
      <w:r>
        <w:rPr>
          <w:rFonts w:hint="eastAsia"/>
        </w:rPr>
        <w:t>1</w:t>
      </w:r>
      <w:r>
        <w:rPr>
          <w:rFonts w:hint="eastAsia"/>
        </w:rPr>
        <w:t>台、工作站软件</w:t>
      </w:r>
      <w:r>
        <w:rPr>
          <w:rFonts w:hint="eastAsia"/>
        </w:rPr>
        <w:t>1</w:t>
      </w:r>
      <w:r>
        <w:rPr>
          <w:rFonts w:hint="eastAsia"/>
        </w:rPr>
        <w:t>套、在线稀释装置</w:t>
      </w:r>
      <w:r>
        <w:rPr>
          <w:rFonts w:hint="eastAsia"/>
        </w:rPr>
        <w:t>1</w:t>
      </w:r>
      <w:r>
        <w:rPr>
          <w:rFonts w:hint="eastAsia"/>
        </w:rPr>
        <w:t>套、≥</w:t>
      </w:r>
      <w:r>
        <w:rPr>
          <w:rFonts w:hint="eastAsia"/>
        </w:rPr>
        <w:t>70</w:t>
      </w:r>
      <w:r>
        <w:rPr>
          <w:rFonts w:hint="eastAsia"/>
        </w:rPr>
        <w:t>位自动进样装置</w:t>
      </w:r>
      <w:r>
        <w:rPr>
          <w:rFonts w:hint="eastAsia"/>
        </w:rPr>
        <w:t>1</w:t>
      </w:r>
      <w:r>
        <w:rPr>
          <w:rFonts w:hint="eastAsia"/>
        </w:rPr>
        <w:t>套、配件套包（泵管、接头、进样针等）</w:t>
      </w:r>
      <w:r>
        <w:rPr>
          <w:rFonts w:hint="eastAsia"/>
        </w:rPr>
        <w:t>1</w:t>
      </w:r>
      <w:r>
        <w:rPr>
          <w:rFonts w:hint="eastAsia"/>
        </w:rPr>
        <w:t>套、硫化物专用试剂包</w:t>
      </w:r>
      <w:r>
        <w:rPr>
          <w:rFonts w:hint="eastAsia"/>
        </w:rPr>
        <w:t>2</w:t>
      </w:r>
      <w:r>
        <w:rPr>
          <w:rFonts w:hint="eastAsia"/>
        </w:rPr>
        <w:t>套、电脑</w:t>
      </w:r>
      <w:r>
        <w:rPr>
          <w:rFonts w:hint="eastAsia"/>
        </w:rPr>
        <w:t>1</w:t>
      </w:r>
      <w:r>
        <w:rPr>
          <w:rFonts w:hint="eastAsia"/>
        </w:rPr>
        <w:t>套、打印机</w:t>
      </w:r>
      <w:r>
        <w:rPr>
          <w:rFonts w:hint="eastAsia"/>
        </w:rPr>
        <w:t>1</w:t>
      </w:r>
      <w:r>
        <w:rPr>
          <w:rFonts w:hint="eastAsia"/>
        </w:rPr>
        <w:t>套、检定</w:t>
      </w:r>
      <w:r>
        <w:rPr>
          <w:rFonts w:hint="eastAsia"/>
        </w:rPr>
        <w:t>/</w:t>
      </w:r>
      <w:r>
        <w:rPr>
          <w:rFonts w:hint="eastAsia"/>
        </w:rPr>
        <w:t>校准证书</w:t>
      </w:r>
      <w:r>
        <w:rPr>
          <w:rFonts w:hint="eastAsia"/>
        </w:rPr>
        <w:t>1</w:t>
      </w:r>
      <w:r>
        <w:rPr>
          <w:rFonts w:hint="eastAsia"/>
        </w:rPr>
        <w:t>份、说明书</w:t>
      </w:r>
      <w:r>
        <w:rPr>
          <w:rFonts w:hint="eastAsia"/>
        </w:rPr>
        <w:t>1</w:t>
      </w:r>
      <w:r>
        <w:rPr>
          <w:rFonts w:hint="eastAsia"/>
        </w:rPr>
        <w:t>份、合格证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29E94610" w14:textId="77777777" w:rsidR="00973396" w:rsidRDefault="00973396">
      <w:pPr>
        <w:pStyle w:val="a4"/>
      </w:pPr>
    </w:p>
    <w:p w14:paraId="3595BB2C" w14:textId="77777777" w:rsidR="00973396" w:rsidRDefault="00973396">
      <w:pPr>
        <w:pStyle w:val="a4"/>
      </w:pPr>
    </w:p>
    <w:p w14:paraId="1C2E7DB3" w14:textId="77777777" w:rsidR="00973396" w:rsidRDefault="00230BF2">
      <w:pPr>
        <w:pStyle w:val="a4"/>
      </w:pPr>
      <w:r>
        <w:rPr>
          <w:rFonts w:hint="eastAsia"/>
        </w:rPr>
        <w:t>三、全自动阴离子表面活性剂流动注射分析仪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7E185489" w14:textId="77777777" w:rsidR="00973396" w:rsidRDefault="00230BF2">
      <w:pPr>
        <w:pStyle w:val="a4"/>
      </w:pPr>
      <w:r>
        <w:rPr>
          <w:rFonts w:hint="eastAsia"/>
        </w:rPr>
        <w:t>1</w:t>
      </w:r>
      <w:r>
        <w:rPr>
          <w:rFonts w:hint="eastAsia"/>
        </w:rPr>
        <w:t>、仪器原理：利用流动注射分析（</w:t>
      </w:r>
      <w:r>
        <w:rPr>
          <w:rFonts w:hint="eastAsia"/>
        </w:rPr>
        <w:t>FIA</w:t>
      </w:r>
      <w:r>
        <w:rPr>
          <w:rFonts w:hint="eastAsia"/>
        </w:rPr>
        <w:t>）的基本原理，无需加入气泡，无需达到物理混合和</w:t>
      </w:r>
      <w:r>
        <w:rPr>
          <w:rFonts w:hint="eastAsia"/>
        </w:rPr>
        <w:lastRenderedPageBreak/>
        <w:t>化学反应平衡状态即可重复测定，实现快速准确地分析。</w:t>
      </w:r>
    </w:p>
    <w:p w14:paraId="6AD536C6" w14:textId="77777777" w:rsidR="00973396" w:rsidRDefault="00230BF2">
      <w:pPr>
        <w:pStyle w:val="a4"/>
      </w:pPr>
      <w:r>
        <w:rPr>
          <w:rFonts w:hint="eastAsia"/>
        </w:rPr>
        <w:t>2</w:t>
      </w:r>
      <w:r>
        <w:rPr>
          <w:rFonts w:hint="eastAsia"/>
        </w:rPr>
        <w:t>、仪器用途：符合</w:t>
      </w:r>
      <w:r>
        <w:rPr>
          <w:rFonts w:hint="eastAsia"/>
        </w:rPr>
        <w:t xml:space="preserve"> HJ 826-2017</w:t>
      </w:r>
      <w:r>
        <w:rPr>
          <w:rFonts w:hint="eastAsia"/>
        </w:rPr>
        <w:t>《水质</w:t>
      </w:r>
      <w:r>
        <w:rPr>
          <w:rFonts w:hint="eastAsia"/>
        </w:rPr>
        <w:t xml:space="preserve"> </w:t>
      </w:r>
      <w:r>
        <w:rPr>
          <w:rFonts w:hint="eastAsia"/>
        </w:rPr>
        <w:t>阴离子表面活性剂的测定</w:t>
      </w:r>
      <w:r>
        <w:rPr>
          <w:rFonts w:hint="eastAsia"/>
        </w:rPr>
        <w:t>-</w:t>
      </w:r>
      <w:r>
        <w:rPr>
          <w:rFonts w:hint="eastAsia"/>
        </w:rPr>
        <w:t>亚甲基蓝分光光度法》要求，用于测定地表水、地下水、生活污水和工业废水中的阴离子表面活性剂。</w:t>
      </w:r>
    </w:p>
    <w:p w14:paraId="62624847" w14:textId="77777777" w:rsidR="00973396" w:rsidRDefault="00230BF2">
      <w:pPr>
        <w:pStyle w:val="a4"/>
      </w:pPr>
      <w:r>
        <w:rPr>
          <w:rFonts w:hint="eastAsia"/>
        </w:rPr>
        <w:t>3</w:t>
      </w:r>
      <w:r>
        <w:rPr>
          <w:rFonts w:hint="eastAsia"/>
        </w:rPr>
        <w:t>、阴离子表面活性剂技术指标</w:t>
      </w:r>
    </w:p>
    <w:p w14:paraId="5885291C" w14:textId="77777777" w:rsidR="00973396" w:rsidRDefault="00230BF2">
      <w:pPr>
        <w:pStyle w:val="a4"/>
      </w:pPr>
      <w:r>
        <w:rPr>
          <w:rFonts w:hint="eastAsia"/>
        </w:rPr>
        <w:t>方法原理：亚甲基蓝光度法；</w:t>
      </w:r>
    </w:p>
    <w:p w14:paraId="55C57E8E" w14:textId="77777777" w:rsidR="00973396" w:rsidRDefault="00230BF2">
      <w:pPr>
        <w:pStyle w:val="a4"/>
      </w:pPr>
      <w:r>
        <w:rPr>
          <w:rFonts w:hint="eastAsia"/>
        </w:rPr>
        <w:t>线性范围：</w:t>
      </w:r>
      <w:r>
        <w:rPr>
          <w:rFonts w:hint="eastAsia"/>
        </w:rPr>
        <w:t>0.02-2.0mg/L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7FA31D48" w14:textId="77777777" w:rsidR="00973396" w:rsidRDefault="00230BF2">
      <w:pPr>
        <w:pStyle w:val="a4"/>
      </w:pPr>
      <w:r>
        <w:rPr>
          <w:rFonts w:hint="eastAsia"/>
        </w:rPr>
        <w:t>检出限：≤</w:t>
      </w:r>
      <w:r>
        <w:rPr>
          <w:rFonts w:hint="eastAsia"/>
        </w:rPr>
        <w:t>0.010 mg/L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213396A7" w14:textId="77777777" w:rsidR="00973396" w:rsidRDefault="00230BF2">
      <w:pPr>
        <w:pStyle w:val="a4"/>
      </w:pPr>
      <w:r>
        <w:rPr>
          <w:rFonts w:hint="eastAsia"/>
        </w:rPr>
        <w:t>样品分析频率：≥</w:t>
      </w:r>
      <w:r>
        <w:rPr>
          <w:rFonts w:hint="eastAsia"/>
        </w:rPr>
        <w:t>20</w:t>
      </w:r>
      <w:r>
        <w:rPr>
          <w:rFonts w:hint="eastAsia"/>
        </w:rPr>
        <w:t>样</w:t>
      </w:r>
      <w:r>
        <w:rPr>
          <w:rFonts w:hint="eastAsia"/>
        </w:rPr>
        <w:t>/</w:t>
      </w:r>
      <w:r>
        <w:rPr>
          <w:rFonts w:hint="eastAsia"/>
        </w:rPr>
        <w:t>小时；</w:t>
      </w:r>
    </w:p>
    <w:p w14:paraId="2F50F258" w14:textId="77777777" w:rsidR="00973396" w:rsidRDefault="00230BF2">
      <w:pPr>
        <w:pStyle w:val="a4"/>
      </w:pPr>
      <w:r>
        <w:rPr>
          <w:rFonts w:hint="eastAsia"/>
        </w:rPr>
        <w:t>精密度：≤</w:t>
      </w:r>
      <w:r>
        <w:rPr>
          <w:rFonts w:hint="eastAsia"/>
        </w:rPr>
        <w:t>1%</w:t>
      </w:r>
      <w:r>
        <w:rPr>
          <w:rFonts w:hint="eastAsia"/>
        </w:rPr>
        <w:t>；</w:t>
      </w:r>
    </w:p>
    <w:p w14:paraId="7D7E7DC4" w14:textId="77777777" w:rsidR="00973396" w:rsidRDefault="00230BF2">
      <w:pPr>
        <w:pStyle w:val="a4"/>
      </w:pPr>
      <w:r>
        <w:rPr>
          <w:rFonts w:hint="eastAsia"/>
        </w:rPr>
        <w:t>准确度：误差在±</w:t>
      </w:r>
      <w:r>
        <w:rPr>
          <w:rFonts w:hint="eastAsia"/>
        </w:rPr>
        <w:t>3%</w:t>
      </w:r>
      <w:r>
        <w:rPr>
          <w:rFonts w:hint="eastAsia"/>
        </w:rPr>
        <w:t>以内。</w:t>
      </w:r>
    </w:p>
    <w:p w14:paraId="0C4CDEBD" w14:textId="77777777" w:rsidR="00973396" w:rsidRDefault="00230BF2">
      <w:pPr>
        <w:pStyle w:val="a4"/>
      </w:pPr>
      <w:r>
        <w:rPr>
          <w:rFonts w:hint="eastAsia"/>
        </w:rPr>
        <w:t>4</w:t>
      </w:r>
      <w:r>
        <w:rPr>
          <w:rFonts w:hint="eastAsia"/>
        </w:rPr>
        <w:t>、配置要求：</w:t>
      </w:r>
    </w:p>
    <w:p w14:paraId="5854A906" w14:textId="77777777" w:rsidR="00973396" w:rsidRDefault="00230BF2">
      <w:r>
        <w:rPr>
          <w:rFonts w:hint="eastAsia"/>
        </w:rPr>
        <w:t>全自动阴离子表面活性剂分析通道</w:t>
      </w:r>
      <w:r>
        <w:rPr>
          <w:rFonts w:hint="eastAsia"/>
        </w:rPr>
        <w:t>1</w:t>
      </w:r>
      <w:r>
        <w:rPr>
          <w:rFonts w:hint="eastAsia"/>
        </w:rPr>
        <w:t>台、工作站软件</w:t>
      </w:r>
      <w:r>
        <w:rPr>
          <w:rFonts w:hint="eastAsia"/>
        </w:rPr>
        <w:t>1</w:t>
      </w:r>
      <w:r>
        <w:rPr>
          <w:rFonts w:hint="eastAsia"/>
        </w:rPr>
        <w:t>套、在线稀释装置</w:t>
      </w:r>
      <w:r>
        <w:rPr>
          <w:rFonts w:hint="eastAsia"/>
        </w:rPr>
        <w:t>1</w:t>
      </w:r>
      <w:r>
        <w:rPr>
          <w:rFonts w:hint="eastAsia"/>
        </w:rPr>
        <w:t>套、≥</w:t>
      </w:r>
      <w:r>
        <w:rPr>
          <w:rFonts w:hint="eastAsia"/>
        </w:rPr>
        <w:t>70</w:t>
      </w:r>
      <w:r>
        <w:rPr>
          <w:rFonts w:hint="eastAsia"/>
        </w:rPr>
        <w:t>位自动进样装置</w:t>
      </w:r>
      <w:r>
        <w:rPr>
          <w:rFonts w:hint="eastAsia"/>
        </w:rPr>
        <w:t>1</w:t>
      </w:r>
      <w:r>
        <w:rPr>
          <w:rFonts w:hint="eastAsia"/>
        </w:rPr>
        <w:t>套、配件套包（泵管、接头、进样针等）</w:t>
      </w:r>
      <w:r>
        <w:rPr>
          <w:rFonts w:hint="eastAsia"/>
        </w:rPr>
        <w:t>1</w:t>
      </w:r>
      <w:r>
        <w:rPr>
          <w:rFonts w:hint="eastAsia"/>
        </w:rPr>
        <w:t>套、阴离子表面活性剂专用试剂包</w:t>
      </w:r>
      <w:r>
        <w:rPr>
          <w:rFonts w:hint="eastAsia"/>
        </w:rPr>
        <w:t>2</w:t>
      </w:r>
      <w:r>
        <w:rPr>
          <w:rFonts w:hint="eastAsia"/>
        </w:rPr>
        <w:t>套、电脑</w:t>
      </w:r>
      <w:r>
        <w:rPr>
          <w:rFonts w:hint="eastAsia"/>
        </w:rPr>
        <w:t>1</w:t>
      </w:r>
      <w:r>
        <w:rPr>
          <w:rFonts w:hint="eastAsia"/>
        </w:rPr>
        <w:t>套、打印机</w:t>
      </w:r>
      <w:r>
        <w:rPr>
          <w:rFonts w:hint="eastAsia"/>
        </w:rPr>
        <w:t>1</w:t>
      </w:r>
      <w:r>
        <w:rPr>
          <w:rFonts w:hint="eastAsia"/>
        </w:rPr>
        <w:t>套、检定</w:t>
      </w:r>
      <w:r>
        <w:rPr>
          <w:rFonts w:hint="eastAsia"/>
        </w:rPr>
        <w:t>/</w:t>
      </w:r>
      <w:r>
        <w:rPr>
          <w:rFonts w:hint="eastAsia"/>
        </w:rPr>
        <w:t>校准证书</w:t>
      </w:r>
      <w:r>
        <w:rPr>
          <w:rFonts w:hint="eastAsia"/>
        </w:rPr>
        <w:t>1</w:t>
      </w:r>
      <w:r>
        <w:rPr>
          <w:rFonts w:hint="eastAsia"/>
        </w:rPr>
        <w:t>份、说明书</w:t>
      </w:r>
      <w:r>
        <w:rPr>
          <w:rFonts w:hint="eastAsia"/>
        </w:rPr>
        <w:t>1</w:t>
      </w:r>
      <w:r>
        <w:rPr>
          <w:rFonts w:hint="eastAsia"/>
        </w:rPr>
        <w:t>份、合格证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6A37C677" w14:textId="77777777" w:rsidR="00973396" w:rsidRDefault="00973396">
      <w:pPr>
        <w:pStyle w:val="a4"/>
      </w:pPr>
    </w:p>
    <w:p w14:paraId="5B183CC9" w14:textId="77777777" w:rsidR="00973396" w:rsidRDefault="00973396">
      <w:pPr>
        <w:pStyle w:val="a4"/>
      </w:pPr>
    </w:p>
    <w:p w14:paraId="09BAE9B2" w14:textId="77777777" w:rsidR="00973396" w:rsidRDefault="00230BF2">
      <w:pPr>
        <w:pStyle w:val="a4"/>
      </w:pPr>
      <w:r>
        <w:rPr>
          <w:rFonts w:hint="eastAsia"/>
        </w:rPr>
        <w:t>四、全自动硫化物前处理仪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72919604" w14:textId="77777777" w:rsidR="00973396" w:rsidRDefault="00230BF2">
      <w:pPr>
        <w:pStyle w:val="a4"/>
      </w:pPr>
      <w:r>
        <w:rPr>
          <w:rFonts w:hint="eastAsia"/>
        </w:rPr>
        <w:t>1</w:t>
      </w:r>
      <w:r>
        <w:rPr>
          <w:rFonts w:hint="eastAsia"/>
        </w:rPr>
        <w:t>、设备用途：符合</w:t>
      </w:r>
      <w:r>
        <w:rPr>
          <w:rFonts w:hint="eastAsia"/>
        </w:rPr>
        <w:t>GB/T16489- -1996</w:t>
      </w:r>
      <w:r>
        <w:rPr>
          <w:rFonts w:hint="eastAsia"/>
        </w:rPr>
        <w:t>《水质硫化物的测定</w:t>
      </w:r>
      <w:r>
        <w:rPr>
          <w:rFonts w:hint="eastAsia"/>
        </w:rPr>
        <w:t>--</w:t>
      </w:r>
      <w:r>
        <w:rPr>
          <w:rFonts w:hint="eastAsia"/>
        </w:rPr>
        <w:t>亚甲基蓝分光光度法》、</w:t>
      </w:r>
      <w:r>
        <w:rPr>
          <w:rFonts w:hint="eastAsia"/>
        </w:rPr>
        <w:t>HJ/T60-2000</w:t>
      </w:r>
      <w:r>
        <w:rPr>
          <w:rFonts w:hint="eastAsia"/>
        </w:rPr>
        <w:t>《水质硫化物的测定一碘量法》、</w:t>
      </w:r>
      <w:r>
        <w:rPr>
          <w:rFonts w:hint="eastAsia"/>
        </w:rPr>
        <w:t>HJ1226-2021</w:t>
      </w:r>
      <w:r>
        <w:rPr>
          <w:rFonts w:hint="eastAsia"/>
        </w:rPr>
        <w:t>《水质硫化物的测定</w:t>
      </w:r>
      <w:r>
        <w:rPr>
          <w:rFonts w:hint="eastAsia"/>
        </w:rPr>
        <w:t>--</w:t>
      </w:r>
      <w:r>
        <w:rPr>
          <w:rFonts w:hint="eastAsia"/>
        </w:rPr>
        <w:t>亚甲基蓝分光光度法》要求，适用于水质分析检测用硫化物前处理配套设备。</w:t>
      </w:r>
    </w:p>
    <w:p w14:paraId="186C6A98" w14:textId="77777777" w:rsidR="00973396" w:rsidRDefault="00230BF2">
      <w:pPr>
        <w:pStyle w:val="a4"/>
      </w:pPr>
      <w:r>
        <w:rPr>
          <w:rFonts w:hint="eastAsia"/>
        </w:rPr>
        <w:t>2</w:t>
      </w:r>
      <w:r>
        <w:rPr>
          <w:rFonts w:hint="eastAsia"/>
        </w:rPr>
        <w:t>、技术要求：</w:t>
      </w:r>
    </w:p>
    <w:p w14:paraId="582ABE48" w14:textId="77777777" w:rsidR="00973396" w:rsidRDefault="00230BF2">
      <w:pPr>
        <w:pStyle w:val="a4"/>
      </w:pPr>
      <w:r>
        <w:rPr>
          <w:rFonts w:hint="eastAsia"/>
        </w:rPr>
        <w:t>2.1</w:t>
      </w:r>
      <w:r>
        <w:rPr>
          <w:rFonts w:hint="eastAsia"/>
        </w:rPr>
        <w:t>全样品位：</w:t>
      </w:r>
      <w:r>
        <w:rPr>
          <w:rFonts w:hint="eastAsia"/>
        </w:rPr>
        <w:t>6</w:t>
      </w:r>
      <w:r>
        <w:rPr>
          <w:rFonts w:hint="eastAsia"/>
        </w:rPr>
        <w:t>位，每个样品位独立控制。</w:t>
      </w:r>
    </w:p>
    <w:p w14:paraId="41B416DF" w14:textId="77777777" w:rsidR="00973396" w:rsidRDefault="00230BF2">
      <w:pPr>
        <w:pStyle w:val="a4"/>
      </w:pPr>
      <w:r>
        <w:rPr>
          <w:rFonts w:hint="eastAsia"/>
        </w:rPr>
        <w:t>2.2</w:t>
      </w:r>
      <w:r>
        <w:rPr>
          <w:rFonts w:hint="eastAsia"/>
        </w:rPr>
        <w:t>全自动气体流量控制功能，无需转子流量计手动控制流量，依据国标中对流量的要求，实现</w:t>
      </w:r>
      <w:r>
        <w:rPr>
          <w:rFonts w:hint="eastAsia"/>
        </w:rPr>
        <w:t>6</w:t>
      </w:r>
      <w:r>
        <w:rPr>
          <w:rFonts w:hint="eastAsia"/>
        </w:rPr>
        <w:t>通路的气体流量自动控制。</w:t>
      </w:r>
    </w:p>
    <w:p w14:paraId="569D6660" w14:textId="77777777" w:rsidR="00973396" w:rsidRDefault="00230BF2">
      <w:pPr>
        <w:pStyle w:val="a4"/>
      </w:pPr>
      <w:r>
        <w:rPr>
          <w:rFonts w:hint="eastAsia"/>
        </w:rPr>
        <w:t>2.3</w:t>
      </w:r>
      <w:r>
        <w:rPr>
          <w:rFonts w:hint="eastAsia"/>
        </w:rPr>
        <w:t>具备液路自清洗功能；具备触摸屏操作功能；水浴加热，控温精度±</w:t>
      </w:r>
      <w:r>
        <w:rPr>
          <w:rFonts w:hint="eastAsia"/>
        </w:rPr>
        <w:t>0.1</w:t>
      </w:r>
      <w:r>
        <w:rPr>
          <w:rFonts w:hint="eastAsia"/>
        </w:rPr>
        <w:t>℃，数显显示。</w:t>
      </w:r>
    </w:p>
    <w:p w14:paraId="30ECB479" w14:textId="77777777" w:rsidR="00973396" w:rsidRDefault="00230BF2">
      <w:pPr>
        <w:pStyle w:val="a4"/>
        <w:numPr>
          <w:ilvl w:val="0"/>
          <w:numId w:val="1"/>
        </w:numPr>
      </w:pPr>
      <w:r>
        <w:rPr>
          <w:rFonts w:hint="eastAsia"/>
        </w:rPr>
        <w:t>配置要求：</w:t>
      </w:r>
    </w:p>
    <w:p w14:paraId="3E56539C" w14:textId="77777777" w:rsidR="00973396" w:rsidRDefault="00230BF2">
      <w:pPr>
        <w:pStyle w:val="a4"/>
      </w:pPr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台、全自动控制模块</w:t>
      </w:r>
      <w:r>
        <w:rPr>
          <w:rFonts w:hint="eastAsia"/>
        </w:rPr>
        <w:t>1</w:t>
      </w:r>
      <w:r>
        <w:rPr>
          <w:rFonts w:hint="eastAsia"/>
        </w:rPr>
        <w:t>套、全自动气体流量控制模块</w:t>
      </w:r>
      <w:r>
        <w:rPr>
          <w:rFonts w:hint="eastAsia"/>
        </w:rPr>
        <w:t>1</w:t>
      </w:r>
      <w:r>
        <w:rPr>
          <w:rFonts w:hint="eastAsia"/>
        </w:rPr>
        <w:t>套、全自动定量加酸模块</w:t>
      </w:r>
      <w:r>
        <w:rPr>
          <w:rFonts w:hint="eastAsia"/>
        </w:rPr>
        <w:t>1</w:t>
      </w:r>
      <w:r>
        <w:rPr>
          <w:rFonts w:hint="eastAsia"/>
        </w:rPr>
        <w:t>套、液路自清洗模块</w:t>
      </w:r>
      <w:r>
        <w:rPr>
          <w:rFonts w:hint="eastAsia"/>
        </w:rPr>
        <w:t>1</w:t>
      </w:r>
      <w:r>
        <w:rPr>
          <w:rFonts w:hint="eastAsia"/>
        </w:rPr>
        <w:t>套、加热模块</w:t>
      </w:r>
      <w:r>
        <w:rPr>
          <w:rFonts w:hint="eastAsia"/>
        </w:rPr>
        <w:t>1</w:t>
      </w:r>
      <w:r>
        <w:rPr>
          <w:rFonts w:hint="eastAsia"/>
        </w:rPr>
        <w:t>套、检定</w:t>
      </w:r>
      <w:r>
        <w:rPr>
          <w:rFonts w:hint="eastAsia"/>
        </w:rPr>
        <w:t>/</w:t>
      </w:r>
      <w:r>
        <w:rPr>
          <w:rFonts w:hint="eastAsia"/>
        </w:rPr>
        <w:t>校准证书</w:t>
      </w:r>
      <w:r>
        <w:rPr>
          <w:rFonts w:hint="eastAsia"/>
        </w:rPr>
        <w:t>1</w:t>
      </w:r>
      <w:r>
        <w:rPr>
          <w:rFonts w:hint="eastAsia"/>
        </w:rPr>
        <w:t>份、说明书</w:t>
      </w:r>
      <w:r>
        <w:rPr>
          <w:rFonts w:hint="eastAsia"/>
        </w:rPr>
        <w:t>1</w:t>
      </w:r>
      <w:r>
        <w:rPr>
          <w:rFonts w:hint="eastAsia"/>
        </w:rPr>
        <w:t>份、合格证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473B9754" w14:textId="77777777" w:rsidR="00973396" w:rsidRDefault="00973396">
      <w:pPr>
        <w:pStyle w:val="a4"/>
      </w:pPr>
    </w:p>
    <w:p w14:paraId="545E23C7" w14:textId="77777777" w:rsidR="00973396" w:rsidRDefault="00973396">
      <w:pPr>
        <w:pStyle w:val="a4"/>
      </w:pPr>
    </w:p>
    <w:p w14:paraId="37C5554E" w14:textId="77777777" w:rsidR="00973396" w:rsidRDefault="00973396">
      <w:pPr>
        <w:pStyle w:val="a4"/>
      </w:pPr>
    </w:p>
    <w:p w14:paraId="6E44B8F8" w14:textId="77777777" w:rsidR="00973396" w:rsidRDefault="00973396">
      <w:pPr>
        <w:pStyle w:val="a4"/>
      </w:pPr>
    </w:p>
    <w:sectPr w:rsidR="0097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38B4" w14:textId="77777777" w:rsidR="005B6899" w:rsidRDefault="005B6899" w:rsidP="007E5599">
      <w:r>
        <w:separator/>
      </w:r>
    </w:p>
  </w:endnote>
  <w:endnote w:type="continuationSeparator" w:id="0">
    <w:p w14:paraId="50B0335B" w14:textId="77777777" w:rsidR="005B6899" w:rsidRDefault="005B6899" w:rsidP="007E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BDBC" w14:textId="77777777" w:rsidR="005B6899" w:rsidRDefault="005B6899" w:rsidP="007E5599">
      <w:r>
        <w:separator/>
      </w:r>
    </w:p>
  </w:footnote>
  <w:footnote w:type="continuationSeparator" w:id="0">
    <w:p w14:paraId="0D9C3A9D" w14:textId="77777777" w:rsidR="005B6899" w:rsidRDefault="005B6899" w:rsidP="007E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868AE"/>
    <w:multiLevelType w:val="singleLevel"/>
    <w:tmpl w:val="6D3868A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zhkY2I5NjEzZjc2MDgwZGEzOTdmMjAzNDA5MWUifQ=="/>
  </w:docVars>
  <w:rsids>
    <w:rsidRoot w:val="00973396"/>
    <w:rsid w:val="00230BF2"/>
    <w:rsid w:val="005B6899"/>
    <w:rsid w:val="007E5599"/>
    <w:rsid w:val="00973396"/>
    <w:rsid w:val="2A432635"/>
    <w:rsid w:val="40907636"/>
    <w:rsid w:val="5534048C"/>
    <w:rsid w:val="7B7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583ACB-839F-43E3-9B34-018ADD8D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autoRedefine/>
    <w:qFormat/>
    <w:rPr>
      <w:rFonts w:ascii="Arial" w:eastAsia="仿宋_GB2312" w:hAnsi="Arial"/>
      <w:sz w:val="28"/>
      <w:szCs w:val="32"/>
    </w:r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header"/>
    <w:basedOn w:val="a"/>
    <w:link w:val="Char"/>
    <w:rsid w:val="007E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E5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E5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E5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rsid w:val="007E55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1444</Characters>
  <Application>Microsoft Office Word</Application>
  <DocSecurity>0</DocSecurity>
  <Lines>12</Lines>
  <Paragraphs>3</Paragraphs>
  <ScaleCrop>false</ScaleCrop>
  <Company>Organization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17606</dc:creator>
  <cp:lastModifiedBy>john</cp:lastModifiedBy>
  <cp:revision>3</cp:revision>
  <dcterms:created xsi:type="dcterms:W3CDTF">2024-06-19T05:58:00Z</dcterms:created>
  <dcterms:modified xsi:type="dcterms:W3CDTF">2025-05-16T01:07:00Z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59711D835A5549C0A7E48B060A86713A_12</vt:lpwstr>
  </property>
  <property fmtid="{D5CDD505-2E9C-101B-9397-08002B2CF9AE}" pid="4" name="KSOTemplateDocerSaveRecord">
    <vt:lpwstr>eyJoZGlkIjoiMmEwYzhkY2I5NjEzZjc2MDgwZGEzOTdmMjAzNDA5MWUiLCJ1c2VySWQiOiIzMDUxMDQ3MTMifQ==</vt:lpwstr>
  </property>
</Properties>
</file>