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89C6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附件1：</w:t>
      </w:r>
    </w:p>
    <w:p w14:paraId="5554FC38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福州市闽侯生态环境局</w:t>
      </w:r>
    </w:p>
    <w:p w14:paraId="0B6609E6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ascii="宋体" w:hAnsi="宋体" w:cs="宋体"/>
          <w:b/>
          <w:bCs/>
          <w:sz w:val="28"/>
          <w:szCs w:val="28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年环境监测仪器设备采购清单及基本配置等要求</w:t>
      </w:r>
    </w:p>
    <w:p w14:paraId="751584F7">
      <w:pPr>
        <w:jc w:val="center"/>
        <w:rPr>
          <w:rFonts w:hint="eastAsia" w:ascii="宋体" w:hAnsi="宋体" w:cs="宋体"/>
          <w:szCs w:val="21"/>
        </w:rPr>
      </w:pPr>
    </w:p>
    <w:p w14:paraId="67808918"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　拟采购监测仪器明细表</w:t>
      </w:r>
    </w:p>
    <w:tbl>
      <w:tblPr>
        <w:tblStyle w:val="7"/>
        <w:tblW w:w="5000" w:type="pct"/>
        <w:tblCellSpacing w:w="0" w:type="dxa"/>
        <w:tblInd w:w="-2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9"/>
        <w:gridCol w:w="3722"/>
        <w:gridCol w:w="965"/>
        <w:gridCol w:w="1305"/>
        <w:gridCol w:w="1715"/>
      </w:tblGrid>
      <w:tr w14:paraId="1E318D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0" w:hRule="atLeast"/>
          <w:tblCellSpacing w:w="0" w:type="dxa"/>
        </w:trPr>
        <w:tc>
          <w:tcPr>
            <w:tcW w:w="6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87091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15E2A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设备名称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A0E58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2F2AB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7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 w14:paraId="6F40214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0E43B3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tblCellSpacing w:w="0" w:type="dxa"/>
        </w:trPr>
        <w:tc>
          <w:tcPr>
            <w:tcW w:w="6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4327A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49350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全自动阴离子表面活性分析仪一套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9F741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CF2E5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 w14:paraId="4E660E7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 </w:t>
            </w:r>
          </w:p>
        </w:tc>
      </w:tr>
      <w:tr w14:paraId="1E4D04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7" w:hRule="atLeast"/>
          <w:tblCellSpacing w:w="0" w:type="dxa"/>
        </w:trPr>
        <w:tc>
          <w:tcPr>
            <w:tcW w:w="6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DC71E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5BCCB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实验室水质自动化监测系统一套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21BF7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FB5EC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 w14:paraId="7614BFA9">
            <w:pPr>
              <w:rPr>
                <w:rFonts w:ascii="宋体" w:hAnsi="宋体" w:cs="宋体"/>
                <w:szCs w:val="21"/>
              </w:rPr>
            </w:pPr>
          </w:p>
        </w:tc>
      </w:tr>
      <w:tr w14:paraId="0DD0C2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7" w:hRule="atLeast"/>
          <w:tblCellSpacing w:w="0" w:type="dxa"/>
        </w:trPr>
        <w:tc>
          <w:tcPr>
            <w:tcW w:w="6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1E9A7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A0405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浊度计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193D3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B5E61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 w14:paraId="58362E37">
            <w:pPr>
              <w:rPr>
                <w:rFonts w:ascii="宋体" w:hAnsi="宋体" w:cs="宋体"/>
                <w:szCs w:val="21"/>
              </w:rPr>
            </w:pPr>
          </w:p>
        </w:tc>
      </w:tr>
      <w:tr w14:paraId="5FE0D4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7" w:hRule="atLeast"/>
          <w:tblCellSpacing w:w="0" w:type="dxa"/>
        </w:trPr>
        <w:tc>
          <w:tcPr>
            <w:tcW w:w="6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A3427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20CA5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全自动蒸馏仪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AF458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5111C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 w14:paraId="6523907A">
            <w:pPr>
              <w:rPr>
                <w:rFonts w:ascii="宋体" w:hAnsi="宋体" w:cs="宋体"/>
                <w:szCs w:val="21"/>
              </w:rPr>
            </w:pPr>
          </w:p>
        </w:tc>
      </w:tr>
      <w:tr w14:paraId="0E3C70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7" w:hRule="atLeast"/>
          <w:tblCellSpacing w:w="0" w:type="dxa"/>
        </w:trPr>
        <w:tc>
          <w:tcPr>
            <w:tcW w:w="6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648EC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9C992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硫化物前处理氮吹仪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92761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1F545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 w14:paraId="5D79153E">
            <w:pPr>
              <w:rPr>
                <w:rFonts w:ascii="宋体" w:hAnsi="宋体" w:cs="宋体"/>
                <w:szCs w:val="21"/>
              </w:rPr>
            </w:pPr>
          </w:p>
        </w:tc>
      </w:tr>
      <w:tr w14:paraId="763311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7" w:hRule="atLeast"/>
          <w:tblCellSpacing w:w="0" w:type="dxa"/>
        </w:trPr>
        <w:tc>
          <w:tcPr>
            <w:tcW w:w="68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84197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3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36E80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紫外可见分光光度计</w:t>
            </w:r>
          </w:p>
        </w:tc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7A847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6D8A6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 w14:paraId="4292EDF0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3E6CB6FE">
      <w:pPr>
        <w:rPr>
          <w:rFonts w:ascii="宋体" w:hAnsi="宋体" w:cs="宋体"/>
          <w:b/>
          <w:bCs/>
          <w:sz w:val="24"/>
        </w:rPr>
      </w:pPr>
    </w:p>
    <w:p w14:paraId="4D40F4DF"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二、监测仪器基本配置等要求</w:t>
      </w:r>
    </w:p>
    <w:p w14:paraId="09C30129">
      <w:pPr>
        <w:rPr>
          <w:rFonts w:ascii="宋体" w:hAnsi="宋体" w:cs="宋体"/>
          <w:b/>
          <w:bCs/>
          <w:szCs w:val="21"/>
        </w:rPr>
      </w:pPr>
    </w:p>
    <w:p w14:paraId="05C21AB8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（一）</w:t>
      </w:r>
      <w:r>
        <w:rPr>
          <w:rFonts w:hint="eastAsia" w:ascii="宋体" w:hAnsi="宋体" w:cs="宋体"/>
          <w:b/>
          <w:szCs w:val="21"/>
        </w:rPr>
        <w:t>全自动阴离子表面活性分析仪一套</w:t>
      </w:r>
    </w:p>
    <w:p w14:paraId="530A7EAF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仪器用途：</w:t>
      </w:r>
    </w:p>
    <w:p w14:paraId="6936C04A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符合国家监测方法，标准号亚甲蓝分光光度法（GB7494-87）三次萃取设计：仪器自动进行氯仿的三次萃取和转移，三次萃取独立完成，保证每次准确添加氯仿，并可准确分离 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配置要求：</w:t>
      </w:r>
    </w:p>
    <w:p w14:paraId="227227D3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全自动阴离子表面活性剂分析仪主机1台。</w:t>
      </w:r>
    </w:p>
    <w:p w14:paraId="26227B22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全自动进样器1台。</w:t>
      </w:r>
    </w:p>
    <w:p w14:paraId="00AA4B1A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电脑一台、系统操作软</w:t>
      </w:r>
      <w:r>
        <w:rPr>
          <w:rFonts w:hint="eastAsia" w:ascii="宋体" w:hAnsi="宋体" w:cs="宋体"/>
          <w:szCs w:val="21"/>
          <w:lang w:val="en-US" w:eastAsia="zh-CN"/>
        </w:rPr>
        <w:t>件</w:t>
      </w:r>
      <w:r>
        <w:rPr>
          <w:rFonts w:hint="eastAsia" w:ascii="宋体" w:hAnsi="宋体" w:cs="宋体"/>
          <w:szCs w:val="21"/>
        </w:rPr>
        <w:t>1套</w:t>
      </w:r>
    </w:p>
    <w:p w14:paraId="7C4538E6">
      <w:pPr>
        <w:ind w:firstLine="420" w:firstLineChars="200"/>
        <w:rPr>
          <w:rFonts w:hint="eastAsia" w:ascii="宋体" w:hAnsi="宋体" w:cs="宋体"/>
          <w:szCs w:val="21"/>
        </w:rPr>
      </w:pPr>
    </w:p>
    <w:p w14:paraId="7F47373D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（二）</w:t>
      </w:r>
      <w:r>
        <w:rPr>
          <w:rFonts w:hint="eastAsia" w:ascii="宋体" w:hAnsi="宋体" w:cs="宋体"/>
          <w:b/>
          <w:szCs w:val="21"/>
        </w:rPr>
        <w:t>实验室水质自动化监测系统一套（含总磷、高锰酸盐指数两个模块）</w:t>
      </w:r>
    </w:p>
    <w:p w14:paraId="09793F0B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仪器用途：</w:t>
      </w:r>
    </w:p>
    <w:p w14:paraId="21AC33BC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 w:val="24"/>
        </w:rPr>
        <w:t>适用于地表水、工业废水、生活污水中总磷、高锰酸盐指数等项目的测定。</w:t>
      </w:r>
    </w:p>
    <w:p w14:paraId="0F76BC87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配置要求：</w:t>
      </w:r>
    </w:p>
    <w:p w14:paraId="15BD7C00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由自动进样器和多通道检测模块组成。所有检测模块均基于国标分析方法开发，采用模块化、小型化设计。结合自动进样器，可与多个模块化检测通道联用，实现自动进样、预处理、反应分析、计算结果、全过程自动化、批量化检测的需求，并且能够将样品信息、检测结果、质控数据（零点核查、跨度核查、平行样测试等）、分析过程日志保存，实现全流程证据链在线实时追溯，保证数据质量控制要求。</w:t>
      </w:r>
    </w:p>
    <w:p w14:paraId="488CE070">
      <w:pPr>
        <w:ind w:firstLine="420" w:firstLineChars="200"/>
        <w:rPr>
          <w:rFonts w:hint="eastAsia" w:ascii="宋体" w:hAnsi="宋体" w:cs="宋体"/>
        </w:rPr>
      </w:pPr>
    </w:p>
    <w:p w14:paraId="61265470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（三）便携式浊度计</w:t>
      </w:r>
    </w:p>
    <w:p w14:paraId="45EC58A5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仪器用途：</w:t>
      </w:r>
    </w:p>
    <w:p w14:paraId="1F0415C2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仪器需符合《水质 浊度的测定 浊度计法》（HJ 1075-2019）技术规范要求，满足地表水、地下水和海水中浊度的测定。</w:t>
      </w:r>
    </w:p>
    <w:p w14:paraId="08CBA8E1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配置要求：</w:t>
      </w:r>
    </w:p>
    <w:p w14:paraId="7B7FE3D0"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便携式浊度计1台。</w:t>
      </w:r>
    </w:p>
    <w:p w14:paraId="27D58897">
      <w:pPr>
        <w:ind w:firstLine="420"/>
        <w:rPr>
          <w:rFonts w:hint="eastAsia" w:ascii="宋体" w:hAnsi="宋体" w:cs="宋体"/>
          <w:szCs w:val="21"/>
        </w:rPr>
      </w:pPr>
    </w:p>
    <w:p w14:paraId="45BF63A3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（四）</w:t>
      </w:r>
      <w:r>
        <w:rPr>
          <w:rFonts w:hint="eastAsia" w:ascii="宋体" w:hAnsi="宋体" w:cs="宋体"/>
          <w:b/>
          <w:szCs w:val="21"/>
        </w:rPr>
        <w:t>全自动蒸馏仪</w:t>
      </w:r>
    </w:p>
    <w:p w14:paraId="06CD3CF3">
      <w:pPr>
        <w:rPr>
          <w:rFonts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仪器用途：</w:t>
      </w:r>
    </w:p>
    <w:p w14:paraId="5CF02794">
      <w:pPr>
        <w:ind w:firstLine="420" w:firstLineChars="200"/>
        <w:rPr>
          <w:rFonts w:hint="eastAsia" w:ascii="宋体" w:hAnsi="宋体" w:eastAsia="宋体" w:cs="微软雅黑"/>
          <w:szCs w:val="21"/>
          <w:lang w:eastAsia="zh-CN"/>
        </w:rPr>
      </w:pPr>
      <w:r>
        <w:rPr>
          <w:rFonts w:hint="eastAsia" w:ascii="宋体" w:hAnsi="宋体" w:cs="微软雅黑"/>
          <w:szCs w:val="21"/>
        </w:rPr>
        <w:t>用于检测水样中的挥发酚、氨氮、氰化物、硫化物等项目的蒸馏预处理及食品中二氧化硫残留的蒸馏实验。</w:t>
      </w:r>
    </w:p>
    <w:p w14:paraId="47ED6D5A">
      <w:pPr>
        <w:ind w:firstLine="420" w:firstLineChars="200"/>
        <w:rPr>
          <w:rFonts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执行标准：</w:t>
      </w:r>
    </w:p>
    <w:p w14:paraId="14015E46">
      <w:pPr>
        <w:ind w:left="420" w:leftChars="200"/>
        <w:rPr>
          <w:rFonts w:hint="eastAsia" w:ascii="宋体" w:hAnsi="宋体" w:eastAsia="宋体" w:cs="微软雅黑"/>
          <w:szCs w:val="21"/>
          <w:lang w:eastAsia="zh-CN"/>
        </w:rPr>
      </w:pPr>
      <w:r>
        <w:rPr>
          <w:rFonts w:hint="eastAsia" w:ascii="宋体" w:hAnsi="宋体" w:cs="微软雅黑"/>
          <w:szCs w:val="21"/>
        </w:rPr>
        <w:t>水质 挥发酚的测定 4-氨基安替比林分光光度法（HJ 503-2009 ）</w:t>
      </w:r>
    </w:p>
    <w:p w14:paraId="7A157338">
      <w:pPr>
        <w:ind w:left="420" w:leftChars="200"/>
        <w:rPr>
          <w:rFonts w:hint="eastAsia" w:ascii="宋体" w:hAnsi="宋体" w:eastAsia="宋体" w:cs="微软雅黑"/>
          <w:szCs w:val="21"/>
          <w:lang w:eastAsia="zh-CN"/>
        </w:rPr>
      </w:pPr>
      <w:r>
        <w:rPr>
          <w:rFonts w:hint="eastAsia" w:ascii="宋体" w:hAnsi="宋体" w:cs="微软雅黑"/>
          <w:szCs w:val="21"/>
        </w:rPr>
        <w:t>水质 氰化物的测定 容量法和分光光度法（HJ 484—2009 ）</w:t>
      </w:r>
    </w:p>
    <w:p w14:paraId="1D998CFE">
      <w:pPr>
        <w:ind w:left="420" w:leftChars="200"/>
        <w:rPr>
          <w:rFonts w:hint="eastAsia" w:ascii="宋体" w:hAnsi="宋体" w:eastAsia="宋体" w:cs="微软雅黑"/>
          <w:szCs w:val="21"/>
          <w:lang w:eastAsia="zh-CN"/>
        </w:rPr>
      </w:pPr>
      <w:r>
        <w:rPr>
          <w:rFonts w:hint="eastAsia" w:ascii="宋体" w:hAnsi="宋体" w:cs="微软雅黑"/>
          <w:szCs w:val="21"/>
        </w:rPr>
        <w:t>水质  氨氮的测定  蒸馏-中和滴定法（HJ 537-2009 ）</w:t>
      </w:r>
    </w:p>
    <w:p w14:paraId="19AAED19">
      <w:pPr>
        <w:ind w:left="420" w:leftChars="200"/>
        <w:rPr>
          <w:rFonts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土壤 氰化物和总氰化物的测定 分光光度法（HJ 745-2015）</w:t>
      </w:r>
    </w:p>
    <w:p w14:paraId="4551C7E5">
      <w:pPr>
        <w:ind w:firstLine="420" w:firstLineChars="200"/>
        <w:rPr>
          <w:rFonts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水质硫化物的测定  亚甲基蓝分光光度法（HJ1226-2021）</w:t>
      </w:r>
    </w:p>
    <w:p w14:paraId="331F890A">
      <w:pPr>
        <w:rPr>
          <w:rFonts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配置要求：</w:t>
      </w:r>
    </w:p>
    <w:p w14:paraId="7397125E">
      <w:pPr>
        <w:ind w:firstLine="420" w:firstLineChars="200"/>
        <w:rPr>
          <w:rFonts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主机一台、内置压缩机一台、冷凝管6只、双口蒸馏瓶6只、聚四氟乙烯万用夹6个、250mL容量瓶6只、称重托盘6个、蒸馏烧瓶架一副、防过量保护装置一套、硅胶管若干、合格证一份、仪器操作说明书一份、装箱清单一份、产品保修单一份</w:t>
      </w:r>
    </w:p>
    <w:p w14:paraId="58D218D1">
      <w:pPr>
        <w:rPr>
          <w:rFonts w:ascii="宋体" w:hAnsi="宋体" w:cs="宋体"/>
          <w:szCs w:val="21"/>
        </w:rPr>
      </w:pPr>
    </w:p>
    <w:p w14:paraId="03BF4059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（五）</w:t>
      </w:r>
      <w:r>
        <w:rPr>
          <w:rFonts w:hint="eastAsia" w:ascii="宋体" w:hAnsi="宋体" w:cs="宋体"/>
          <w:b/>
          <w:szCs w:val="21"/>
        </w:rPr>
        <w:t>硫化物前处理氮吹仪</w:t>
      </w:r>
    </w:p>
    <w:p w14:paraId="4835DBF8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仪器用途：</w:t>
      </w:r>
    </w:p>
    <w:p w14:paraId="45DC7745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用于地表水、地下水、生活污水和工业废水中硫化物的检测。具有容易控制、操作简便快捷等特点。适用标准： HJ/1226—2021水质硫化物的测定-亚甲基蓝分光光度法        HJ/T 60-2000 水质硫化物的测定 碘量法</w:t>
      </w:r>
    </w:p>
    <w:p w14:paraId="02E21F53">
      <w:pPr>
        <w:rPr>
          <w:rFonts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配置要求：</w:t>
      </w:r>
    </w:p>
    <w:p w14:paraId="7ED11DDC">
      <w:pPr>
        <w:ind w:firstLine="420" w:firstLineChars="200"/>
        <w:rPr>
          <w:rFonts w:ascii="宋体" w:hAnsi="宋体" w:cs="微软雅黑"/>
          <w:szCs w:val="21"/>
        </w:rPr>
      </w:pPr>
      <w:r>
        <w:rPr>
          <w:rFonts w:hint="eastAsia" w:ascii="宋体" w:hAnsi="宋体" w:cs="微软雅黑"/>
          <w:szCs w:val="21"/>
        </w:rPr>
        <w:t>硫化物主机一台、恒温水浴单元一套、500ml反应瓶6个、刻度加酸漏斗6个、比色管6个、硅胶管若干、聚四氟乙烯垫圈六个、产品合格证、使用说明书各1份等。</w:t>
      </w:r>
    </w:p>
    <w:p w14:paraId="574DAD81">
      <w:pPr>
        <w:ind w:firstLine="420" w:firstLineChars="200"/>
        <w:rPr>
          <w:rFonts w:hint="eastAsia" w:ascii="宋体" w:hAnsi="宋体" w:cs="宋体"/>
          <w:szCs w:val="21"/>
        </w:rPr>
      </w:pPr>
    </w:p>
    <w:p w14:paraId="399A4847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（六）</w:t>
      </w:r>
      <w:r>
        <w:rPr>
          <w:rFonts w:hint="eastAsia" w:ascii="宋体" w:hAnsi="宋体" w:cs="宋体"/>
          <w:b/>
          <w:szCs w:val="21"/>
        </w:rPr>
        <w:t>紫外可见分光光度计</w:t>
      </w:r>
    </w:p>
    <w:p w14:paraId="5D384CA0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仪器用途：</w:t>
      </w:r>
    </w:p>
    <w:p w14:paraId="57BDC2DD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采用双光束光学系统，高性能光栅系统，测量精准度高，波长范围广，应用于环境分析的分析过程。 符合标准根据《GB/T 11893-1989水质 总磷的测定 钼酸铵分光光度法》。《HJ 636-2012水质 总氮的测定 碱性过硫酸钾消解紫外分光光度法》。《HJ 535-2009水质 氨氮的测定 纳氏试剂分光光度法》的执行标准，符合GB/T 26140-2010：涉及紫外可见分光光度计的性能要求和测试方法。</w:t>
      </w:r>
    </w:p>
    <w:p w14:paraId="16A624D6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配置要求：</w:t>
      </w:r>
    </w:p>
    <w:p w14:paraId="4DDA775D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紫外可见分光光度计主机1台。</w:t>
      </w:r>
    </w:p>
    <w:p w14:paraId="1A12F445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五联池架1个。</w:t>
      </w:r>
    </w:p>
    <w:p w14:paraId="56D49617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石英比色皿（10mm）1对。</w:t>
      </w:r>
    </w:p>
    <w:p w14:paraId="3DDACEC8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中文操作软件1套。</w:t>
      </w:r>
    </w:p>
    <w:p w14:paraId="35388E03">
      <w:pPr>
        <w:rPr>
          <w:rFonts w:ascii="宋体" w:hAnsi="宋体" w:cs="宋体"/>
          <w:szCs w:val="21"/>
        </w:rPr>
      </w:pPr>
    </w:p>
    <w:p w14:paraId="11038FFB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附件2：</w:t>
      </w:r>
    </w:p>
    <w:p w14:paraId="6656FACF"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福州市闽侯生态环境局202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年环境监测仪器采购项目</w:t>
      </w:r>
      <w:bookmarkStart w:id="0" w:name="_GoBack"/>
      <w:bookmarkEnd w:id="0"/>
    </w:p>
    <w:p w14:paraId="2934409D">
      <w:pPr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8"/>
          <w:szCs w:val="28"/>
        </w:rPr>
        <w:t>监测仪器设备技术参数及预算价格征集报名表</w:t>
      </w:r>
    </w:p>
    <w:tbl>
      <w:tblPr>
        <w:tblStyle w:val="7"/>
        <w:tblW w:w="10206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417"/>
        <w:gridCol w:w="1276"/>
        <w:gridCol w:w="1559"/>
        <w:gridCol w:w="1559"/>
        <w:gridCol w:w="2268"/>
      </w:tblGrid>
      <w:tr w14:paraId="63638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27" w:type="dxa"/>
            <w:vAlign w:val="center"/>
          </w:tcPr>
          <w:p w14:paraId="2517757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供应商名称</w:t>
            </w:r>
          </w:p>
        </w:tc>
        <w:tc>
          <w:tcPr>
            <w:tcW w:w="8079" w:type="dxa"/>
            <w:gridSpan w:val="5"/>
            <w:vAlign w:val="center"/>
          </w:tcPr>
          <w:p w14:paraId="55D85EDB">
            <w:pPr>
              <w:rPr>
                <w:rFonts w:ascii="宋体" w:hAnsi="宋体" w:cs="宋体"/>
                <w:szCs w:val="21"/>
              </w:rPr>
            </w:pPr>
          </w:p>
        </w:tc>
      </w:tr>
      <w:tr w14:paraId="73A21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27" w:type="dxa"/>
            <w:vAlign w:val="center"/>
          </w:tcPr>
          <w:p w14:paraId="79112B1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8079" w:type="dxa"/>
            <w:gridSpan w:val="5"/>
            <w:vAlign w:val="center"/>
          </w:tcPr>
          <w:p w14:paraId="1C322D71">
            <w:pPr>
              <w:rPr>
                <w:rFonts w:ascii="宋体" w:hAnsi="宋体" w:cs="宋体"/>
                <w:szCs w:val="21"/>
              </w:rPr>
            </w:pPr>
          </w:p>
        </w:tc>
      </w:tr>
      <w:tr w14:paraId="4B6E5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7" w:type="dxa"/>
            <w:vAlign w:val="center"/>
          </w:tcPr>
          <w:p w14:paraId="11885D7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供应商代表</w:t>
            </w:r>
          </w:p>
        </w:tc>
        <w:tc>
          <w:tcPr>
            <w:tcW w:w="1417" w:type="dxa"/>
            <w:vAlign w:val="center"/>
          </w:tcPr>
          <w:p w14:paraId="4298A0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B88F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2272644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8AC59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268" w:type="dxa"/>
            <w:vAlign w:val="center"/>
          </w:tcPr>
          <w:p w14:paraId="5C9AA80F">
            <w:pPr>
              <w:rPr>
                <w:rFonts w:ascii="宋体" w:hAnsi="宋体" w:cs="宋体"/>
                <w:szCs w:val="21"/>
              </w:rPr>
            </w:pPr>
          </w:p>
        </w:tc>
      </w:tr>
      <w:tr w14:paraId="268E5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2127" w:type="dxa"/>
            <w:vAlign w:val="center"/>
          </w:tcPr>
          <w:p w14:paraId="48C13E7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拟参与技术参</w:t>
            </w:r>
          </w:p>
          <w:p w14:paraId="737CEF6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数论证设备</w:t>
            </w:r>
          </w:p>
          <w:p w14:paraId="2FDD872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（可填写多项）</w:t>
            </w:r>
          </w:p>
        </w:tc>
        <w:tc>
          <w:tcPr>
            <w:tcW w:w="8079" w:type="dxa"/>
            <w:gridSpan w:val="5"/>
            <w:vAlign w:val="center"/>
          </w:tcPr>
          <w:p w14:paraId="747A0576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1DEB33D8">
      <w:pPr>
        <w:rPr>
          <w:rFonts w:ascii="宋体" w:hAnsi="宋体" w:cs="宋体"/>
          <w:szCs w:val="21"/>
        </w:rPr>
      </w:pPr>
    </w:p>
    <w:p w14:paraId="2EACDE8B">
      <w:pPr>
        <w:rPr>
          <w:rFonts w:ascii="宋体" w:hAnsi="宋体" w:cs="宋体"/>
          <w:szCs w:val="21"/>
        </w:rPr>
      </w:pPr>
    </w:p>
    <w:p w14:paraId="5826A2BA">
      <w:pPr>
        <w:rPr>
          <w:rFonts w:ascii="宋体" w:hAnsi="宋体" w:cs="宋体"/>
          <w:szCs w:val="21"/>
        </w:rPr>
      </w:pPr>
    </w:p>
    <w:p w14:paraId="2CB3B052">
      <w:pPr>
        <w:rPr>
          <w:rFonts w:ascii="宋体" w:hAnsi="宋体" w:cs="宋体"/>
          <w:szCs w:val="21"/>
        </w:rPr>
      </w:pPr>
    </w:p>
    <w:p w14:paraId="45228870">
      <w:pPr>
        <w:rPr>
          <w:rFonts w:ascii="宋体" w:hAnsi="宋体" w:cs="宋体"/>
          <w:szCs w:val="21"/>
        </w:rPr>
      </w:pPr>
    </w:p>
    <w:p w14:paraId="2AD75A50">
      <w:pPr>
        <w:rPr>
          <w:rFonts w:ascii="宋体" w:hAnsi="宋体" w:cs="宋体"/>
          <w:szCs w:val="21"/>
        </w:rPr>
      </w:pPr>
    </w:p>
    <w:p w14:paraId="3651830B">
      <w:pPr>
        <w:rPr>
          <w:rFonts w:ascii="宋体" w:hAnsi="宋体" w:cs="宋体"/>
          <w:szCs w:val="21"/>
        </w:rPr>
      </w:pPr>
    </w:p>
    <w:p w14:paraId="3142A1A7">
      <w:pPr>
        <w:rPr>
          <w:rFonts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k4MjU4YTcwOWZmMmJjZTAzYzAxMGI1MjIyY2M5ZTAifQ=="/>
    <w:docVar w:name="KSO_WPS_MARK_KEY" w:val="141e0426-1be7-493f-a994-0acf6d38f2a3"/>
  </w:docVars>
  <w:rsids>
    <w:rsidRoot w:val="469D046D"/>
    <w:rsid w:val="0000687B"/>
    <w:rsid w:val="0005348F"/>
    <w:rsid w:val="000A3D6C"/>
    <w:rsid w:val="000C44B8"/>
    <w:rsid w:val="000D146D"/>
    <w:rsid w:val="000D262B"/>
    <w:rsid w:val="000D7A4A"/>
    <w:rsid w:val="00257FF6"/>
    <w:rsid w:val="0027416D"/>
    <w:rsid w:val="0029772A"/>
    <w:rsid w:val="002C79AF"/>
    <w:rsid w:val="003565A9"/>
    <w:rsid w:val="00364D73"/>
    <w:rsid w:val="00382286"/>
    <w:rsid w:val="003A18E7"/>
    <w:rsid w:val="003D3066"/>
    <w:rsid w:val="004163F3"/>
    <w:rsid w:val="004F6DA8"/>
    <w:rsid w:val="0050164D"/>
    <w:rsid w:val="00547CB0"/>
    <w:rsid w:val="0058708A"/>
    <w:rsid w:val="00601DED"/>
    <w:rsid w:val="00635E4A"/>
    <w:rsid w:val="00665085"/>
    <w:rsid w:val="006B19CE"/>
    <w:rsid w:val="006B5E9A"/>
    <w:rsid w:val="006D7164"/>
    <w:rsid w:val="006E354D"/>
    <w:rsid w:val="00730345"/>
    <w:rsid w:val="007A6D5E"/>
    <w:rsid w:val="007D09DA"/>
    <w:rsid w:val="007E338B"/>
    <w:rsid w:val="007F1D1C"/>
    <w:rsid w:val="0088031C"/>
    <w:rsid w:val="008F598A"/>
    <w:rsid w:val="009349FF"/>
    <w:rsid w:val="009C5CF0"/>
    <w:rsid w:val="009D3A28"/>
    <w:rsid w:val="009F2EFC"/>
    <w:rsid w:val="00A248DA"/>
    <w:rsid w:val="00A67218"/>
    <w:rsid w:val="00A817FA"/>
    <w:rsid w:val="00AE0BEC"/>
    <w:rsid w:val="00AE2CE1"/>
    <w:rsid w:val="00B246FC"/>
    <w:rsid w:val="00B50CC1"/>
    <w:rsid w:val="00B719D4"/>
    <w:rsid w:val="00B942F0"/>
    <w:rsid w:val="00B96063"/>
    <w:rsid w:val="00BA0E0E"/>
    <w:rsid w:val="00BC7473"/>
    <w:rsid w:val="00BE7DBF"/>
    <w:rsid w:val="00C42B93"/>
    <w:rsid w:val="00C720DF"/>
    <w:rsid w:val="00C95CBA"/>
    <w:rsid w:val="00CD05FC"/>
    <w:rsid w:val="00CF30F5"/>
    <w:rsid w:val="00D0126F"/>
    <w:rsid w:val="00D136C4"/>
    <w:rsid w:val="00D444E3"/>
    <w:rsid w:val="00D73C45"/>
    <w:rsid w:val="00DD3AD1"/>
    <w:rsid w:val="00DE511B"/>
    <w:rsid w:val="00E00277"/>
    <w:rsid w:val="00E56173"/>
    <w:rsid w:val="00E61467"/>
    <w:rsid w:val="00EF5460"/>
    <w:rsid w:val="00FF1B7D"/>
    <w:rsid w:val="0172502E"/>
    <w:rsid w:val="01AC75F0"/>
    <w:rsid w:val="01F77A58"/>
    <w:rsid w:val="02C1531D"/>
    <w:rsid w:val="035B005C"/>
    <w:rsid w:val="04A66014"/>
    <w:rsid w:val="061834A6"/>
    <w:rsid w:val="081A5015"/>
    <w:rsid w:val="08426019"/>
    <w:rsid w:val="0880564E"/>
    <w:rsid w:val="08B60D54"/>
    <w:rsid w:val="0A915FD0"/>
    <w:rsid w:val="10955ED5"/>
    <w:rsid w:val="117B6FDE"/>
    <w:rsid w:val="11DC6135"/>
    <w:rsid w:val="13E36F84"/>
    <w:rsid w:val="144933C4"/>
    <w:rsid w:val="196D545F"/>
    <w:rsid w:val="19F95E49"/>
    <w:rsid w:val="1A007A73"/>
    <w:rsid w:val="1D0734FD"/>
    <w:rsid w:val="1D6939D6"/>
    <w:rsid w:val="22BA7608"/>
    <w:rsid w:val="2537229E"/>
    <w:rsid w:val="260C1EDA"/>
    <w:rsid w:val="271D04C4"/>
    <w:rsid w:val="27BE4B37"/>
    <w:rsid w:val="2829733C"/>
    <w:rsid w:val="2834385F"/>
    <w:rsid w:val="29235B3A"/>
    <w:rsid w:val="299741EC"/>
    <w:rsid w:val="2B1E0CAF"/>
    <w:rsid w:val="2C22032B"/>
    <w:rsid w:val="2C2C7F00"/>
    <w:rsid w:val="2CE17C33"/>
    <w:rsid w:val="2D56251B"/>
    <w:rsid w:val="2EEB226D"/>
    <w:rsid w:val="30461BCF"/>
    <w:rsid w:val="325C381C"/>
    <w:rsid w:val="34687E1F"/>
    <w:rsid w:val="34900539"/>
    <w:rsid w:val="34993F26"/>
    <w:rsid w:val="38652526"/>
    <w:rsid w:val="39415F1A"/>
    <w:rsid w:val="396A657E"/>
    <w:rsid w:val="39AC56D7"/>
    <w:rsid w:val="39F32C5F"/>
    <w:rsid w:val="3AD44562"/>
    <w:rsid w:val="3B2C7D89"/>
    <w:rsid w:val="3BC211E2"/>
    <w:rsid w:val="3C457A93"/>
    <w:rsid w:val="3C65673D"/>
    <w:rsid w:val="3D3713C5"/>
    <w:rsid w:val="3D701107"/>
    <w:rsid w:val="3DA43295"/>
    <w:rsid w:val="3DEC2546"/>
    <w:rsid w:val="3E3C34CE"/>
    <w:rsid w:val="3F9C3A36"/>
    <w:rsid w:val="412D5350"/>
    <w:rsid w:val="468F34A9"/>
    <w:rsid w:val="469B213E"/>
    <w:rsid w:val="469D046D"/>
    <w:rsid w:val="46B07028"/>
    <w:rsid w:val="4792415F"/>
    <w:rsid w:val="47D9054F"/>
    <w:rsid w:val="48491DFA"/>
    <w:rsid w:val="488C35BA"/>
    <w:rsid w:val="48DB38E3"/>
    <w:rsid w:val="49087D6D"/>
    <w:rsid w:val="493A0BFD"/>
    <w:rsid w:val="493E6827"/>
    <w:rsid w:val="49B41F08"/>
    <w:rsid w:val="4B081CD4"/>
    <w:rsid w:val="4B19788F"/>
    <w:rsid w:val="4BD9235C"/>
    <w:rsid w:val="4C1A378F"/>
    <w:rsid w:val="4C757EDF"/>
    <w:rsid w:val="4D6E4D26"/>
    <w:rsid w:val="4D9E180C"/>
    <w:rsid w:val="4DCC53A4"/>
    <w:rsid w:val="4DE02F83"/>
    <w:rsid w:val="4E791BD4"/>
    <w:rsid w:val="4F5C0F06"/>
    <w:rsid w:val="4F896480"/>
    <w:rsid w:val="502E6976"/>
    <w:rsid w:val="51C60552"/>
    <w:rsid w:val="5463135D"/>
    <w:rsid w:val="54837309"/>
    <w:rsid w:val="57B1418D"/>
    <w:rsid w:val="589F66DB"/>
    <w:rsid w:val="5D852344"/>
    <w:rsid w:val="5E271314"/>
    <w:rsid w:val="5FF90DC7"/>
    <w:rsid w:val="61135EB8"/>
    <w:rsid w:val="61D5316E"/>
    <w:rsid w:val="62234644"/>
    <w:rsid w:val="62AC6F4D"/>
    <w:rsid w:val="6620653A"/>
    <w:rsid w:val="670B110D"/>
    <w:rsid w:val="694C025D"/>
    <w:rsid w:val="6A214919"/>
    <w:rsid w:val="6A7C062B"/>
    <w:rsid w:val="6C92622C"/>
    <w:rsid w:val="6EEB5D7F"/>
    <w:rsid w:val="721750DD"/>
    <w:rsid w:val="722A4E10"/>
    <w:rsid w:val="72DE048D"/>
    <w:rsid w:val="73661CF0"/>
    <w:rsid w:val="74D30849"/>
    <w:rsid w:val="75F00088"/>
    <w:rsid w:val="774D1F41"/>
    <w:rsid w:val="79101B73"/>
    <w:rsid w:val="7D8447FB"/>
    <w:rsid w:val="7FC46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Emphasis"/>
    <w:qFormat/>
    <w:uiPriority w:val="99"/>
    <w:rPr>
      <w:rFonts w:cs="Times New Roman"/>
      <w:i/>
    </w:rPr>
  </w:style>
  <w:style w:type="character" w:customStyle="1" w:styleId="11">
    <w:name w:val="标题 2 字符"/>
    <w:link w:val="2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页眉 字符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1383</Words>
  <Characters>1516</Characters>
  <Lines>12</Lines>
  <Paragraphs>3</Paragraphs>
  <TotalTime>1485</TotalTime>
  <ScaleCrop>false</ScaleCrop>
  <LinksUpToDate>false</LinksUpToDate>
  <CharactersWithSpaces>1574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2023-03-16T07:38:00Z</dcterms:created>
  <dc:creator>有无</dc:creator>
  <cp:lastModifiedBy>WPS_1557456268</cp:lastModifiedBy>
  <cp:lastPrinted>2024-04-07T02:16:00Z</cp:lastPrinted>
  <dcterms:modified xsi:type="dcterms:W3CDTF">2025-05-13T03:42:53Z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CA70CF1B0F974BFD9E3B36CF73A2D053_13</vt:lpwstr>
  </property>
  <property fmtid="{D5CDD505-2E9C-101B-9397-08002B2CF9AE}" pid="4" name="KSOTemplateDocerSaveRecord">
    <vt:lpwstr>eyJoZGlkIjoiODhjYzI4MWNhMDdmMWNjMjRiODQwYzVjNTFhOTNiMDQiLCJ1c2VySWQiOiI1NTAxMTU4MzMifQ==</vt:lpwstr>
  </property>
</Properties>
</file>