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A0938">
      <w:pPr>
        <w:spacing w:line="58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附件1</w:t>
      </w:r>
    </w:p>
    <w:p w14:paraId="6AA41CF0">
      <w:pPr>
        <w:adjustRightInd w:val="0"/>
        <w:snapToGrid w:val="0"/>
        <w:jc w:val="center"/>
        <w:rPr>
          <w:rFonts w:hint="eastAsia" w:ascii="宋体" w:hAnsi="宋体" w:cs="宋体"/>
          <w:b/>
          <w:color w:val="auto"/>
          <w:sz w:val="44"/>
          <w:u w:val="none"/>
        </w:rPr>
      </w:pPr>
    </w:p>
    <w:p w14:paraId="6769FF27">
      <w:pPr>
        <w:adjustRightInd w:val="0"/>
        <w:snapToGrid w:val="0"/>
        <w:spacing w:line="600" w:lineRule="exact"/>
        <w:jc w:val="center"/>
        <w:rPr>
          <w:rFonts w:hint="eastAsia" w:ascii="方正小标宋简体" w:hAnsi="方正小标宋简体" w:eastAsia="方正小标宋简体" w:cs="方正小标宋简体"/>
          <w:bCs/>
          <w:color w:val="auto"/>
          <w:sz w:val="44"/>
          <w:szCs w:val="44"/>
          <w:u w:val="none"/>
        </w:rPr>
      </w:pPr>
      <w:r>
        <w:rPr>
          <w:rFonts w:hint="eastAsia" w:ascii="方正小标宋简体" w:hAnsi="方正小标宋简体" w:eastAsia="方正小标宋简体" w:cs="方正小标宋简体"/>
          <w:bCs/>
          <w:color w:val="auto"/>
          <w:sz w:val="44"/>
          <w:u w:val="none"/>
        </w:rPr>
        <w:t>2024年公共卫生</w:t>
      </w:r>
      <w:r>
        <w:rPr>
          <w:rFonts w:hint="eastAsia" w:ascii="方正小标宋简体" w:hAnsi="方正小标宋简体" w:eastAsia="方正小标宋简体" w:cs="方正小标宋简体"/>
          <w:bCs/>
          <w:color w:val="auto"/>
          <w:sz w:val="44"/>
          <w:szCs w:val="44"/>
          <w:u w:val="none"/>
        </w:rPr>
        <w:t>国家随机监督抽查计划</w:t>
      </w:r>
    </w:p>
    <w:p w14:paraId="27DD804E">
      <w:pPr>
        <w:adjustRightInd w:val="0"/>
        <w:snapToGrid w:val="0"/>
        <w:spacing w:line="600" w:lineRule="exact"/>
        <w:jc w:val="center"/>
        <w:rPr>
          <w:rFonts w:hint="eastAsia" w:ascii="方正黑体_GBK" w:eastAsia="方正黑体_GBK"/>
          <w:color w:val="auto"/>
          <w:sz w:val="32"/>
          <w:szCs w:val="32"/>
          <w:u w:val="none"/>
        </w:rPr>
      </w:pPr>
    </w:p>
    <w:p w14:paraId="48EF94C7">
      <w:pPr>
        <w:numPr>
          <w:ilvl w:val="0"/>
          <w:numId w:val="1"/>
        </w:numPr>
        <w:adjustRightInd w:val="0"/>
        <w:snapToGrid w:val="0"/>
        <w:spacing w:line="600" w:lineRule="exact"/>
        <w:ind w:left="800" w:firstLine="0"/>
        <w:rPr>
          <w:rFonts w:hint="eastAsia" w:ascii="方正黑体_GBK" w:eastAsia="方正黑体_GBK"/>
          <w:color w:val="auto"/>
          <w:sz w:val="32"/>
          <w:szCs w:val="32"/>
          <w:u w:val="none"/>
        </w:rPr>
      </w:pPr>
      <w:r>
        <w:rPr>
          <w:rFonts w:hint="eastAsia" w:ascii="方正黑体_GBK" w:eastAsia="方正黑体_GBK"/>
          <w:color w:val="auto"/>
          <w:sz w:val="32"/>
          <w:szCs w:val="32"/>
          <w:u w:val="none"/>
        </w:rPr>
        <w:t>监督检查内容</w:t>
      </w:r>
    </w:p>
    <w:p w14:paraId="5E291BD3">
      <w:pPr>
        <w:adjustRightInd w:val="0"/>
        <w:snapToGrid w:val="0"/>
        <w:spacing w:line="600" w:lineRule="exact"/>
        <w:ind w:firstLine="640" w:firstLineChars="200"/>
        <w:rPr>
          <w:rFonts w:hint="eastAsia" w:ascii="仿宋_GB2312" w:hAnsi="仿宋_GB2312" w:eastAsia="仿宋_GB2312" w:cs="仿宋_GB2312"/>
          <w:color w:val="auto"/>
          <w:kern w:val="0"/>
          <w:sz w:val="32"/>
          <w:szCs w:val="32"/>
          <w:u w:val="none"/>
          <w:lang w:bidi="ar"/>
        </w:rPr>
      </w:pPr>
      <w:r>
        <w:rPr>
          <w:rFonts w:hint="eastAsia" w:ascii="楷体" w:hAnsi="楷体" w:eastAsia="楷体"/>
          <w:color w:val="auto"/>
          <w:sz w:val="32"/>
          <w:u w:val="none"/>
        </w:rPr>
        <w:t>(一）学校卫生。</w:t>
      </w:r>
      <w:r>
        <w:rPr>
          <w:rFonts w:hint="eastAsia" w:ascii="仿宋_GB2312" w:hAnsi="仿宋_GB2312" w:eastAsia="仿宋_GB2312" w:cs="仿宋_GB2312"/>
          <w:color w:val="auto"/>
          <w:kern w:val="0"/>
          <w:sz w:val="32"/>
          <w:szCs w:val="32"/>
          <w:u w:val="none"/>
          <w:lang w:bidi="ar"/>
        </w:rPr>
        <w:t>抽查学校教学和生活环境、学习用品、饮用水卫生管理、传染病防控和学校卫生保健机构设立及人员配备情况，抽检教室采光、照明及人均面积和水质。</w:t>
      </w:r>
    </w:p>
    <w:p w14:paraId="4A8EBD3D">
      <w:pPr>
        <w:pStyle w:val="10"/>
        <w:spacing w:before="0" w:after="0" w:line="600" w:lineRule="exact"/>
        <w:ind w:firstLine="640" w:firstLineChars="200"/>
        <w:jc w:val="both"/>
        <w:rPr>
          <w:rFonts w:hint="eastAsia" w:ascii="仿宋_GB2312" w:hAnsi="仿宋_GB2312" w:eastAsia="仿宋_GB2312" w:cs="仿宋_GB2312"/>
          <w:b w:val="0"/>
          <w:bCs w:val="0"/>
          <w:color w:val="auto"/>
          <w:kern w:val="0"/>
          <w:sz w:val="32"/>
          <w:u w:val="none"/>
          <w:lang w:bidi="ar"/>
        </w:rPr>
      </w:pPr>
      <w:r>
        <w:rPr>
          <w:rFonts w:hint="eastAsia" w:ascii="楷体" w:hAnsi="楷体" w:eastAsia="楷体"/>
          <w:b w:val="0"/>
          <w:bCs w:val="0"/>
          <w:color w:val="auto"/>
          <w:sz w:val="32"/>
          <w:szCs w:val="22"/>
          <w:u w:val="none"/>
        </w:rPr>
        <w:t>（二）公共场所卫生。</w:t>
      </w:r>
      <w:r>
        <w:rPr>
          <w:rFonts w:hint="eastAsia" w:ascii="仿宋_GB2312" w:hAnsi="仿宋_GB2312" w:eastAsia="仿宋_GB2312" w:cs="仿宋_GB2312"/>
          <w:b w:val="0"/>
          <w:bCs w:val="0"/>
          <w:color w:val="auto"/>
          <w:kern w:val="0"/>
          <w:sz w:val="32"/>
          <w:u w:val="none"/>
          <w:lang w:bidi="ar"/>
        </w:rPr>
        <w:t>抽查游泳、住宿、沐浴、美容美发等场所卫生管理情况，抽查顾客用品用具、水质、空气以及集中空调通风系统卫生质量。</w:t>
      </w:r>
    </w:p>
    <w:p w14:paraId="51A9B0B4">
      <w:pPr>
        <w:spacing w:line="600" w:lineRule="exact"/>
        <w:ind w:firstLine="640" w:firstLineChars="200"/>
        <w:rPr>
          <w:rFonts w:hint="eastAsia" w:ascii="仿宋_GB2312" w:hAnsi="仿宋_GB2312" w:eastAsia="仿宋_GB2312" w:cs="仿宋_GB2312"/>
          <w:color w:val="auto"/>
          <w:sz w:val="32"/>
          <w:u w:val="none"/>
        </w:rPr>
      </w:pPr>
      <w:r>
        <w:rPr>
          <w:rFonts w:hint="eastAsia" w:ascii="楷体" w:hAnsi="楷体" w:eastAsia="楷体"/>
          <w:color w:val="auto"/>
          <w:sz w:val="32"/>
          <w:u w:val="none"/>
        </w:rPr>
        <w:t>（三）生活饮用水卫生。</w:t>
      </w:r>
      <w:r>
        <w:rPr>
          <w:rFonts w:hint="eastAsia" w:ascii="仿宋_GB2312" w:hAnsi="仿宋_GB2312" w:eastAsia="仿宋_GB2312" w:cs="仿宋_GB2312"/>
          <w:color w:val="auto"/>
          <w:sz w:val="32"/>
          <w:u w:val="none"/>
        </w:rPr>
        <w:t>抽查集中式供水、小型集中式供水、二次供水的卫生管理情况，抽查供水水质。监督供水单位实施《生活饮用水卫生标准》（GB5749-2022），全面落实饮用水水质要求。建立健全供水单位卫生监督档案。推进落实城乡饮用水卫生安全巡查服务。</w:t>
      </w:r>
    </w:p>
    <w:p w14:paraId="3DB09484">
      <w:pPr>
        <w:snapToGrid w:val="0"/>
        <w:spacing w:line="560" w:lineRule="exact"/>
        <w:ind w:firstLine="640" w:firstLineChars="200"/>
        <w:rPr>
          <w:rFonts w:hint="eastAsia" w:ascii="仿宋_GB2312" w:hAnsi="仿宋_GB2312" w:eastAsia="仿宋_GB2312" w:cs="仿宋_GB2312"/>
          <w:color w:val="auto"/>
          <w:sz w:val="32"/>
          <w:szCs w:val="32"/>
          <w:u w:val="none"/>
        </w:rPr>
      </w:pPr>
      <w:r>
        <w:rPr>
          <w:rFonts w:hint="eastAsia" w:ascii="楷体" w:hAnsi="楷体" w:eastAsia="楷体"/>
          <w:color w:val="auto"/>
          <w:sz w:val="32"/>
          <w:u w:val="none"/>
        </w:rPr>
        <w:t>（四）涉及饮用水卫生安全的产品。</w:t>
      </w:r>
      <w:r>
        <w:rPr>
          <w:rFonts w:hint="eastAsia" w:ascii="仿宋_GB2312" w:hAnsi="仿宋_GB2312" w:eastAsia="仿宋_GB2312" w:cs="仿宋_GB2312"/>
          <w:color w:val="auto"/>
          <w:sz w:val="32"/>
          <w:u w:val="none"/>
        </w:rPr>
        <w:t>抽查涉水产品生产经营单位、在华责任单位卫生管理合规性情况，抽查输配水设备、水处理材料、化学处理剂和水质处理器产品卫生质量。建立完善涉水产品卫生许可</w:t>
      </w:r>
      <w:r>
        <w:rPr>
          <w:rFonts w:hint="eastAsia" w:ascii="仿宋_GB2312" w:hAnsi="仿宋_GB2312" w:eastAsia="仿宋_GB2312" w:cs="仿宋_GB2312"/>
          <w:color w:val="auto"/>
          <w:sz w:val="32"/>
          <w:szCs w:val="24"/>
          <w:u w:val="none"/>
        </w:rPr>
        <w:t>和监督信息平台。</w:t>
      </w:r>
      <w:r>
        <w:rPr>
          <w:rFonts w:hint="eastAsia" w:ascii="仿宋_GB2312" w:hAnsi="仿宋_GB2312" w:eastAsia="仿宋_GB2312" w:cs="仿宋_GB2312"/>
          <w:color w:val="auto"/>
          <w:sz w:val="32"/>
          <w:u w:val="none"/>
        </w:rPr>
        <w:t>抽查现制现售饮用水自动售水机的应用现场。</w:t>
      </w:r>
      <w:r>
        <w:rPr>
          <w:rFonts w:hint="eastAsia" w:ascii="仿宋_GB2312" w:hAnsi="仿宋_GB2312" w:eastAsia="仿宋_GB2312" w:cs="仿宋_GB2312"/>
          <w:color w:val="auto"/>
          <w:sz w:val="32"/>
          <w:szCs w:val="32"/>
          <w:u w:val="none"/>
        </w:rPr>
        <w:t>2023年抽检不合格涉水产品应纳入2024年抽检任务。</w:t>
      </w:r>
    </w:p>
    <w:p w14:paraId="24E634DF">
      <w:pPr>
        <w:spacing w:line="600" w:lineRule="exact"/>
        <w:ind w:firstLine="640" w:firstLineChars="200"/>
        <w:rPr>
          <w:rFonts w:hint="eastAsia" w:ascii="仿宋_GB2312" w:hAnsi="仿宋_GB2312" w:eastAsia="仿宋_GB2312" w:cs="仿宋_GB2312"/>
          <w:color w:val="auto"/>
          <w:sz w:val="32"/>
          <w:u w:val="none"/>
        </w:rPr>
      </w:pPr>
    </w:p>
    <w:p w14:paraId="322E32C5">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楷体" w:hAnsi="楷体" w:eastAsia="楷体"/>
          <w:color w:val="auto"/>
          <w:sz w:val="32"/>
          <w:u w:val="none"/>
        </w:rPr>
        <w:t>（五）餐具饮具集中消毒服务单位。</w:t>
      </w:r>
      <w:r>
        <w:rPr>
          <w:rFonts w:hint="eastAsia" w:ascii="仿宋_GB2312" w:hAnsi="仿宋_GB2312" w:eastAsia="仿宋_GB2312" w:cs="仿宋_GB2312"/>
          <w:color w:val="auto"/>
          <w:sz w:val="32"/>
          <w:szCs w:val="32"/>
          <w:u w:val="none"/>
        </w:rPr>
        <w:t>抽查餐具饮具集中消毒服务单位依法生产情况，抽查消毒餐具饮具卫生质量。</w:t>
      </w:r>
    </w:p>
    <w:p w14:paraId="667F44D3">
      <w:pPr>
        <w:spacing w:line="600" w:lineRule="exact"/>
        <w:ind w:firstLine="640" w:firstLineChars="200"/>
        <w:rPr>
          <w:rFonts w:ascii="方正黑体_GBK" w:eastAsia="方正黑体_GBK"/>
          <w:color w:val="auto"/>
          <w:sz w:val="32"/>
          <w:szCs w:val="32"/>
          <w:u w:val="none"/>
        </w:rPr>
      </w:pPr>
      <w:r>
        <w:rPr>
          <w:rFonts w:hint="eastAsia" w:ascii="方正黑体_GBK" w:eastAsia="方正黑体_GBK"/>
          <w:color w:val="auto"/>
          <w:sz w:val="32"/>
          <w:szCs w:val="32"/>
          <w:u w:val="none"/>
        </w:rPr>
        <w:t>二、抽查及结果报送要求</w:t>
      </w:r>
    </w:p>
    <w:p w14:paraId="4FC847CE">
      <w:pPr>
        <w:spacing w:line="600" w:lineRule="exact"/>
        <w:ind w:firstLine="640" w:firstLineChars="200"/>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sz w:val="32"/>
          <w:szCs w:val="32"/>
          <w:u w:val="none"/>
        </w:rPr>
        <w:t>（一）</w:t>
      </w:r>
      <w:r>
        <w:rPr>
          <w:rFonts w:hint="eastAsia" w:ascii="仿宋_GB2312" w:hAnsi="仿宋_GB2312" w:eastAsia="仿宋_GB2312" w:cs="仿宋_GB2312"/>
          <w:color w:val="auto"/>
          <w:kern w:val="0"/>
          <w:sz w:val="32"/>
          <w:szCs w:val="32"/>
          <w:u w:val="none"/>
          <w:lang w:bidi="ar"/>
        </w:rPr>
        <w:t>各地要切实加强对上报数据信息的审核，按照抽查工作计划表及监督信息报告卡要求填报数据信息，保证数据信息项目齐全、质量可靠。请于2024年11月15日前完成国家随机监督抽查工作任务和数据填报工作（游泳场所的监督抽查工作和数据填报工作请于</w:t>
      </w:r>
      <w:r>
        <w:rPr>
          <w:rFonts w:hint="eastAsia" w:ascii="仿宋_GB2312" w:hAnsi="仿宋_GB2312" w:eastAsia="仿宋_GB2312" w:cs="仿宋_GB2312"/>
          <w:color w:val="auto"/>
          <w:kern w:val="0"/>
          <w:sz w:val="32"/>
          <w:szCs w:val="32"/>
          <w:u w:val="none"/>
          <w:lang w:val="en-US" w:eastAsia="zh-CN" w:bidi="ar"/>
        </w:rPr>
        <w:t>2024年8月12日</w:t>
      </w:r>
      <w:r>
        <w:rPr>
          <w:rFonts w:hint="eastAsia" w:ascii="仿宋_GB2312" w:hAnsi="仿宋_GB2312" w:eastAsia="仿宋_GB2312" w:cs="仿宋_GB2312"/>
          <w:color w:val="auto"/>
          <w:kern w:val="0"/>
          <w:sz w:val="32"/>
          <w:szCs w:val="32"/>
          <w:u w:val="none"/>
          <w:lang w:bidi="ar"/>
        </w:rPr>
        <w:t>前完成）。目前尚不能通过监督信息报告卡上报的数据信息，需以网络填报汇总表方式上报。所有数据以信息报告系统填报数据为准，不需另外报送纸质报表。</w:t>
      </w:r>
      <w:r>
        <w:rPr>
          <w:rFonts w:hint="eastAsia" w:ascii="仿宋_GB2312" w:hAnsi="仿宋_GB2312" w:eastAsia="仿宋_GB2312" w:cs="仿宋_GB2312"/>
          <w:color w:val="auto"/>
          <w:kern w:val="0"/>
          <w:sz w:val="32"/>
          <w:szCs w:val="32"/>
          <w:u w:val="none"/>
          <w:lang w:val="en-US" w:eastAsia="zh-CN" w:bidi="ar"/>
        </w:rPr>
        <w:t>各地</w:t>
      </w:r>
      <w:r>
        <w:rPr>
          <w:rFonts w:hint="eastAsia" w:ascii="仿宋_GB2312" w:hAnsi="仿宋_GB2312" w:eastAsia="仿宋_GB2312" w:cs="仿宋_GB2312"/>
          <w:color w:val="auto"/>
          <w:kern w:val="0"/>
          <w:sz w:val="32"/>
          <w:szCs w:val="32"/>
          <w:u w:val="none"/>
          <w:lang w:eastAsia="zh-CN" w:bidi="ar"/>
        </w:rPr>
        <w:t>请</w:t>
      </w:r>
      <w:r>
        <w:rPr>
          <w:rFonts w:hint="eastAsia" w:ascii="仿宋_GB2312" w:hAnsi="仿宋_GB2312" w:eastAsia="仿宋_GB2312" w:cs="仿宋_GB2312"/>
          <w:color w:val="auto"/>
          <w:kern w:val="0"/>
          <w:sz w:val="32"/>
          <w:szCs w:val="32"/>
          <w:u w:val="none"/>
          <w:lang w:bidi="ar"/>
        </w:rPr>
        <w:t>于2024年</w:t>
      </w:r>
      <w:r>
        <w:rPr>
          <w:rFonts w:hint="eastAsia" w:ascii="仿宋_GB2312" w:hAnsi="仿宋_GB2312" w:eastAsia="仿宋_GB2312" w:cs="仿宋_GB2312"/>
          <w:color w:val="auto"/>
          <w:kern w:val="0"/>
          <w:sz w:val="32"/>
          <w:szCs w:val="32"/>
          <w:u w:val="none"/>
          <w:lang w:val="en" w:bidi="ar"/>
        </w:rPr>
        <w:t>4</w:t>
      </w:r>
      <w:r>
        <w:rPr>
          <w:rFonts w:hint="eastAsia" w:ascii="仿宋_GB2312" w:hAnsi="仿宋_GB2312" w:eastAsia="仿宋_GB2312" w:cs="仿宋_GB2312"/>
          <w:color w:val="auto"/>
          <w:kern w:val="0"/>
          <w:sz w:val="32"/>
          <w:szCs w:val="32"/>
          <w:u w:val="none"/>
          <w:lang w:bidi="ar"/>
        </w:rPr>
        <w:t>月</w:t>
      </w:r>
      <w:r>
        <w:rPr>
          <w:rFonts w:hint="default" w:ascii="仿宋_GB2312" w:hAnsi="仿宋_GB2312" w:eastAsia="仿宋_GB2312" w:cs="仿宋_GB2312"/>
          <w:color w:val="auto"/>
          <w:kern w:val="0"/>
          <w:sz w:val="32"/>
          <w:szCs w:val="32"/>
          <w:u w:val="none"/>
          <w:lang w:val="en-US" w:eastAsia="zh-CN" w:bidi="ar"/>
        </w:rPr>
        <w:t>30</w:t>
      </w:r>
      <w:r>
        <w:rPr>
          <w:rFonts w:hint="eastAsia" w:ascii="仿宋_GB2312" w:hAnsi="仿宋_GB2312" w:eastAsia="仿宋_GB2312" w:cs="仿宋_GB2312"/>
          <w:color w:val="auto"/>
          <w:kern w:val="0"/>
          <w:sz w:val="32"/>
          <w:szCs w:val="32"/>
          <w:u w:val="none"/>
          <w:lang w:val="en-US" w:eastAsia="zh-CN" w:bidi="ar"/>
        </w:rPr>
        <w:t>日</w:t>
      </w:r>
      <w:r>
        <w:rPr>
          <w:rFonts w:hint="eastAsia" w:ascii="仿宋_GB2312" w:hAnsi="仿宋_GB2312" w:eastAsia="仿宋_GB2312" w:cs="仿宋_GB2312"/>
          <w:color w:val="auto"/>
          <w:kern w:val="0"/>
          <w:sz w:val="32"/>
          <w:szCs w:val="32"/>
          <w:u w:val="none"/>
          <w:lang w:bidi="ar"/>
        </w:rPr>
        <w:t>前、6月</w:t>
      </w:r>
      <w:r>
        <w:rPr>
          <w:rFonts w:hint="eastAsia" w:ascii="仿宋_GB2312" w:hAnsi="仿宋_GB2312" w:eastAsia="仿宋_GB2312" w:cs="仿宋_GB2312"/>
          <w:color w:val="auto"/>
          <w:kern w:val="0"/>
          <w:sz w:val="32"/>
          <w:szCs w:val="32"/>
          <w:u w:val="none"/>
          <w:lang w:val="en-US" w:eastAsia="zh-CN" w:bidi="ar"/>
        </w:rPr>
        <w:t>14</w:t>
      </w:r>
      <w:r>
        <w:rPr>
          <w:rFonts w:hint="eastAsia" w:ascii="仿宋_GB2312" w:hAnsi="仿宋_GB2312" w:eastAsia="仿宋_GB2312" w:cs="仿宋_GB2312"/>
          <w:color w:val="auto"/>
          <w:kern w:val="0"/>
          <w:sz w:val="32"/>
          <w:szCs w:val="32"/>
          <w:u w:val="none"/>
          <w:lang w:bidi="ar"/>
        </w:rPr>
        <w:t>日前、11月</w:t>
      </w:r>
      <w:r>
        <w:rPr>
          <w:rFonts w:hint="eastAsia" w:ascii="仿宋_GB2312" w:hAnsi="仿宋_GB2312" w:eastAsia="仿宋_GB2312" w:cs="仿宋_GB2312"/>
          <w:color w:val="auto"/>
          <w:kern w:val="0"/>
          <w:sz w:val="32"/>
          <w:szCs w:val="32"/>
          <w:u w:val="none"/>
          <w:lang w:val="en-US" w:eastAsia="zh-CN" w:bidi="ar"/>
        </w:rPr>
        <w:t>15</w:t>
      </w:r>
      <w:r>
        <w:rPr>
          <w:rFonts w:hint="eastAsia" w:ascii="仿宋_GB2312" w:hAnsi="仿宋_GB2312" w:eastAsia="仿宋_GB2312" w:cs="仿宋_GB2312"/>
          <w:color w:val="auto"/>
          <w:kern w:val="0"/>
          <w:sz w:val="32"/>
          <w:szCs w:val="32"/>
          <w:u w:val="none"/>
          <w:lang w:bidi="ar"/>
        </w:rPr>
        <w:t>日前分别将辖区年度饮用水国家随机监督抽查部分类别任务清单</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附表12）</w:t>
      </w:r>
      <w:r>
        <w:rPr>
          <w:rFonts w:hint="eastAsia" w:ascii="仿宋_GB2312" w:hAnsi="仿宋_GB2312" w:eastAsia="仿宋_GB2312" w:cs="仿宋_GB2312"/>
          <w:color w:val="auto"/>
          <w:kern w:val="0"/>
          <w:sz w:val="32"/>
          <w:szCs w:val="32"/>
          <w:u w:val="none"/>
          <w:lang w:bidi="ar"/>
        </w:rPr>
        <w:t>、国家随机监督抽查工作阶段性总结、全年总结报送</w:t>
      </w:r>
      <w:r>
        <w:rPr>
          <w:rFonts w:hint="eastAsia" w:ascii="仿宋_GB2312" w:hAnsi="仿宋_GB2312" w:eastAsia="仿宋_GB2312" w:cs="仿宋_GB2312"/>
          <w:color w:val="auto"/>
          <w:kern w:val="0"/>
          <w:sz w:val="32"/>
          <w:szCs w:val="32"/>
          <w:u w:val="none"/>
          <w:lang w:val="en-US" w:eastAsia="zh-CN" w:bidi="ar"/>
        </w:rPr>
        <w:t>市卫生计生</w:t>
      </w:r>
      <w:r>
        <w:rPr>
          <w:rFonts w:hint="eastAsia" w:ascii="仿宋_GB2312" w:hAnsi="仿宋_GB2312" w:eastAsia="仿宋_GB2312" w:cs="仿宋_GB2312"/>
          <w:color w:val="auto"/>
          <w:kern w:val="0"/>
          <w:sz w:val="32"/>
          <w:szCs w:val="32"/>
          <w:u w:val="none"/>
          <w:lang w:eastAsia="zh-CN" w:bidi="ar"/>
        </w:rPr>
        <w:t>监督所，</w:t>
      </w:r>
      <w:r>
        <w:rPr>
          <w:rFonts w:hint="eastAsia" w:ascii="仿宋_GB2312" w:hAnsi="仿宋_GB2312" w:eastAsia="仿宋_GB2312" w:cs="仿宋_GB2312"/>
          <w:color w:val="auto"/>
          <w:kern w:val="0"/>
          <w:sz w:val="32"/>
          <w:szCs w:val="32"/>
          <w:u w:val="none"/>
          <w:lang w:val="en-US" w:eastAsia="zh-CN" w:bidi="ar"/>
        </w:rPr>
        <w:t>市卫生计生</w:t>
      </w:r>
      <w:r>
        <w:rPr>
          <w:rFonts w:hint="eastAsia" w:ascii="仿宋_GB2312" w:hAnsi="仿宋_GB2312" w:eastAsia="仿宋_GB2312" w:cs="仿宋_GB2312"/>
          <w:color w:val="auto"/>
          <w:kern w:val="0"/>
          <w:sz w:val="32"/>
          <w:szCs w:val="32"/>
          <w:u w:val="none"/>
          <w:lang w:eastAsia="zh-CN" w:bidi="ar"/>
        </w:rPr>
        <w:t>监督所汇总后报</w:t>
      </w:r>
      <w:r>
        <w:rPr>
          <w:rFonts w:hint="eastAsia" w:ascii="仿宋_GB2312" w:hAnsi="仿宋_GB2312" w:eastAsia="仿宋_GB2312" w:cs="仿宋_GB2312"/>
          <w:color w:val="auto"/>
          <w:kern w:val="0"/>
          <w:sz w:val="32"/>
          <w:szCs w:val="32"/>
          <w:u w:val="none"/>
          <w:lang w:val="en-US" w:eastAsia="zh-CN" w:bidi="ar"/>
        </w:rPr>
        <w:t>市</w:t>
      </w:r>
      <w:r>
        <w:rPr>
          <w:rFonts w:hint="eastAsia" w:ascii="仿宋_GB2312" w:hAnsi="仿宋_GB2312" w:eastAsia="仿宋_GB2312" w:cs="仿宋_GB2312"/>
          <w:color w:val="auto"/>
          <w:kern w:val="0"/>
          <w:sz w:val="32"/>
          <w:szCs w:val="32"/>
          <w:u w:val="none"/>
          <w:lang w:bidi="ar"/>
        </w:rPr>
        <w:t>卫健委。</w:t>
      </w:r>
    </w:p>
    <w:p w14:paraId="7C0DA2CD">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highlight w:val="none"/>
          <w:u w:val="none"/>
        </w:rPr>
        <w:t>（二）各地要将完成本抽查计划中的学校采光和</w:t>
      </w:r>
      <w:r>
        <w:rPr>
          <w:rFonts w:hint="eastAsia" w:ascii="仿宋_GB2312" w:hAnsi="仿宋_GB2312" w:eastAsia="仿宋_GB2312" w:cs="仿宋_GB2312"/>
          <w:color w:val="auto"/>
          <w:sz w:val="32"/>
          <w:szCs w:val="32"/>
          <w:u w:val="none"/>
        </w:rPr>
        <w:t>照明抽查任务，作为贯彻落实《综合防控儿童青少年近视实施方案》的一项重要内容，会同辖区教育行政部门做好抽查、记录和公布工作。</w:t>
      </w:r>
    </w:p>
    <w:p w14:paraId="27A49D03">
      <w:pPr>
        <w:widowControl/>
        <w:spacing w:line="600" w:lineRule="exact"/>
        <w:ind w:firstLine="640" w:firstLineChars="200"/>
        <w:rPr>
          <w:rFonts w:hint="eastAsia" w:ascii="仿宋_GB2312" w:hAnsi="仿宋_GB2312" w:eastAsia="仿宋_GB2312" w:cs="仿宋_GB2312"/>
          <w:color w:val="auto"/>
          <w:sz w:val="32"/>
          <w:szCs w:val="24"/>
          <w:u w:val="none"/>
          <w:lang w:bidi="ar"/>
        </w:rPr>
      </w:pPr>
      <w:r>
        <w:rPr>
          <w:rFonts w:hint="eastAsia" w:ascii="仿宋_GB2312" w:hAnsi="仿宋_GB2312" w:eastAsia="仿宋_GB2312" w:cs="仿宋_GB2312"/>
          <w:color w:val="auto"/>
          <w:sz w:val="32"/>
          <w:szCs w:val="32"/>
          <w:u w:val="none"/>
        </w:rPr>
        <w:t>（三）</w:t>
      </w:r>
      <w:r>
        <w:rPr>
          <w:rFonts w:hint="eastAsia" w:ascii="仿宋_GB2312" w:hAnsi="仿宋_GB2312" w:eastAsia="仿宋_GB2312" w:cs="仿宋_GB2312"/>
          <w:color w:val="auto"/>
          <w:sz w:val="32"/>
          <w:u w:val="none"/>
        </w:rPr>
        <w:t>各地要全面完成对辖区内设计日供水100m</w:t>
      </w:r>
      <w:r>
        <w:rPr>
          <w:rFonts w:hint="eastAsia" w:ascii="仿宋_GB2312" w:hAnsi="仿宋_GB2312" w:eastAsia="仿宋_GB2312" w:cs="仿宋_GB2312"/>
          <w:color w:val="auto"/>
          <w:sz w:val="32"/>
          <w:u w:val="none"/>
          <w:vertAlign w:val="superscript"/>
        </w:rPr>
        <w:t>3</w:t>
      </w:r>
      <w:r>
        <w:rPr>
          <w:rFonts w:hint="eastAsia" w:ascii="仿宋_GB2312" w:hAnsi="仿宋_GB2312" w:eastAsia="仿宋_GB2312" w:cs="仿宋_GB2312"/>
          <w:color w:val="auto"/>
          <w:sz w:val="32"/>
          <w:u w:val="none"/>
        </w:rPr>
        <w:t>以上集中式供水、二次供水的摸底、建档工作，排查符合《生活饮用水卫生标准》情况和存在的突出问题。要全面排查辖区内涉水产品生产企业、在华责任单位的涉水产品卫生许可批件持有情况及其录入被监督单位信息卡情况，完成</w:t>
      </w:r>
      <w:r>
        <w:rPr>
          <w:rFonts w:hint="eastAsia" w:ascii="仿宋_GB2312" w:hAnsi="仿宋_GB2312" w:eastAsia="仿宋_GB2312" w:cs="仿宋_GB2312"/>
          <w:color w:val="auto"/>
          <w:sz w:val="32"/>
          <w:szCs w:val="24"/>
          <w:u w:val="none"/>
          <w:lang w:bidi="ar"/>
        </w:rPr>
        <w:t>卫生监督档案补充完善工作。</w:t>
      </w:r>
      <w:r>
        <w:rPr>
          <w:rFonts w:hint="eastAsia" w:ascii="仿宋_GB2312" w:hAnsi="仿宋_GB2312" w:eastAsia="仿宋_GB2312" w:cs="仿宋_GB2312"/>
          <w:color w:val="auto"/>
          <w:sz w:val="32"/>
          <w:u w:val="none"/>
        </w:rPr>
        <w:t>检查辖区</w:t>
      </w:r>
      <w:r>
        <w:rPr>
          <w:rFonts w:hint="eastAsia" w:ascii="仿宋_GB2312" w:hAnsi="仿宋_GB2312" w:eastAsia="仿宋_GB2312" w:cs="仿宋_GB2312"/>
          <w:color w:val="auto"/>
          <w:sz w:val="32"/>
          <w:szCs w:val="24"/>
          <w:u w:val="none"/>
          <w:lang w:bidi="ar"/>
        </w:rPr>
        <w:t>建立完善省级涉水产品卫生许可信息平台情况，推动及时公布省级涉水产品卫生许可批件目录和批准文件内容。</w:t>
      </w:r>
    </w:p>
    <w:p w14:paraId="41522652">
      <w:pPr>
        <w:widowControl/>
        <w:spacing w:line="600" w:lineRule="exact"/>
        <w:ind w:firstLine="640" w:firstLineChars="200"/>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szCs w:val="32"/>
          <w:u w:val="none"/>
        </w:rPr>
        <w:t>（四）</w:t>
      </w:r>
      <w:r>
        <w:rPr>
          <w:rFonts w:hint="eastAsia" w:ascii="仿宋_GB2312" w:hAnsi="仿宋_GB2312" w:eastAsia="仿宋_GB2312" w:cs="仿宋_GB2312"/>
          <w:color w:val="auto"/>
          <w:sz w:val="32"/>
          <w:u w:val="none"/>
        </w:rPr>
        <w:t>各地要强化处理措施，对监督检查中发现的突出问题，及时向当地政府主管部门通报情况，促进协同监管；重大案件信息要及时</w:t>
      </w:r>
      <w:r>
        <w:rPr>
          <w:rFonts w:hint="eastAsia" w:ascii="仿宋_GB2312" w:hAnsi="仿宋_GB2312" w:eastAsia="仿宋_GB2312" w:cs="仿宋_GB2312"/>
          <w:color w:val="auto"/>
          <w:sz w:val="32"/>
          <w:u w:val="none"/>
          <w:lang w:val="en-US" w:eastAsia="zh-CN"/>
        </w:rPr>
        <w:t>向市</w:t>
      </w:r>
      <w:r>
        <w:rPr>
          <w:rFonts w:hint="eastAsia" w:ascii="仿宋_GB2312" w:hAnsi="仿宋_GB2312" w:eastAsia="仿宋_GB2312" w:cs="仿宋_GB2312"/>
          <w:color w:val="auto"/>
          <w:sz w:val="32"/>
          <w:u w:val="none"/>
        </w:rPr>
        <w:t>卫健委报告。</w:t>
      </w:r>
    </w:p>
    <w:p w14:paraId="75746C9B">
      <w:pPr>
        <w:pStyle w:val="10"/>
        <w:sectPr>
          <w:headerReference r:id="rId3" w:type="default"/>
          <w:footerReference r:id="rId4" w:type="default"/>
          <w:pgSz w:w="16838" w:h="11906" w:orient="landscape"/>
          <w:pgMar w:top="1576" w:right="1667" w:bottom="1633" w:left="1723" w:header="283" w:footer="283" w:gutter="0"/>
          <w:cols w:space="720" w:num="1"/>
          <w:docGrid w:type="lines" w:linePitch="437" w:charSpace="0"/>
        </w:sectPr>
      </w:pPr>
    </w:p>
    <w:p w14:paraId="36428624">
      <w:pPr>
        <w:spacing w:line="560" w:lineRule="exact"/>
        <w:jc w:val="both"/>
        <w:rPr>
          <w:rFonts w:hint="eastAsia" w:ascii="黑体" w:hAnsi="黑体" w:eastAsia="黑体" w:cs="黑体"/>
          <w:b w:val="0"/>
          <w:bCs/>
          <w:color w:val="auto"/>
          <w:sz w:val="32"/>
          <w:szCs w:val="32"/>
          <w:u w:val="none"/>
          <w:lang w:val="en-US" w:eastAsia="zh-CN"/>
        </w:rPr>
      </w:pPr>
      <w:r>
        <w:rPr>
          <w:rFonts w:hint="eastAsia" w:ascii="黑体" w:hAnsi="黑体" w:eastAsia="黑体" w:cs="黑体"/>
          <w:b w:val="0"/>
          <w:bCs/>
          <w:color w:val="auto"/>
          <w:sz w:val="32"/>
          <w:szCs w:val="32"/>
          <w:u w:val="none"/>
          <w:lang w:eastAsia="zh-CN"/>
        </w:rPr>
        <w:t>附件</w:t>
      </w:r>
      <w:r>
        <w:rPr>
          <w:rFonts w:hint="eastAsia" w:ascii="黑体" w:hAnsi="黑体" w:eastAsia="黑体" w:cs="黑体"/>
          <w:b w:val="0"/>
          <w:bCs/>
          <w:color w:val="auto"/>
          <w:sz w:val="32"/>
          <w:szCs w:val="32"/>
          <w:u w:val="none"/>
          <w:lang w:val="en-US" w:eastAsia="zh-CN"/>
        </w:rPr>
        <w:t>3</w:t>
      </w:r>
    </w:p>
    <w:p w14:paraId="054C9156">
      <w:pPr>
        <w:spacing w:line="560" w:lineRule="exact"/>
        <w:jc w:val="center"/>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2024年</w:t>
      </w:r>
      <w:r>
        <w:rPr>
          <w:rFonts w:hint="eastAsia" w:ascii="方正小标宋简体" w:hAnsi="方正小标宋简体" w:eastAsia="方正小标宋简体" w:cs="方正小标宋简体"/>
          <w:b w:val="0"/>
          <w:bCs/>
          <w:color w:val="auto"/>
          <w:sz w:val="44"/>
          <w:szCs w:val="44"/>
          <w:u w:val="none"/>
          <w:lang w:eastAsia="zh-CN"/>
        </w:rPr>
        <w:t>医疗卫生机构</w:t>
      </w:r>
      <w:r>
        <w:rPr>
          <w:rFonts w:hint="eastAsia" w:ascii="方正小标宋简体" w:hAnsi="方正小标宋简体" w:eastAsia="方正小标宋简体" w:cs="方正小标宋简体"/>
          <w:b w:val="0"/>
          <w:bCs/>
          <w:color w:val="auto"/>
          <w:sz w:val="44"/>
          <w:szCs w:val="44"/>
          <w:u w:val="none"/>
        </w:rPr>
        <w:t>传染病防治</w:t>
      </w:r>
    </w:p>
    <w:p w14:paraId="002911B4">
      <w:pPr>
        <w:spacing w:line="560" w:lineRule="exact"/>
        <w:jc w:val="center"/>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国家随机监督抽查计划</w:t>
      </w:r>
    </w:p>
    <w:p w14:paraId="4FD6C6AF">
      <w:pPr>
        <w:spacing w:line="560" w:lineRule="exact"/>
        <w:ind w:firstLine="640" w:firstLineChars="200"/>
        <w:rPr>
          <w:rFonts w:ascii="黑体" w:hAnsi="黑体" w:eastAsia="黑体"/>
          <w:color w:val="auto"/>
          <w:sz w:val="32"/>
          <w:szCs w:val="32"/>
          <w:u w:val="none"/>
        </w:rPr>
      </w:pPr>
    </w:p>
    <w:p w14:paraId="02BBAB2F">
      <w:pPr>
        <w:snapToGrid w:val="0"/>
        <w:spacing w:line="600" w:lineRule="exact"/>
        <w:ind w:firstLine="640" w:firstLineChars="200"/>
        <w:rPr>
          <w:rFonts w:hint="eastAsia" w:ascii="黑体" w:hAnsi="黑体" w:eastAsia="黑体" w:cs="Times New Roman"/>
          <w:color w:val="auto"/>
          <w:sz w:val="32"/>
          <w:szCs w:val="32"/>
          <w:u w:val="none"/>
        </w:rPr>
      </w:pPr>
      <w:r>
        <w:rPr>
          <w:rFonts w:hint="eastAsia" w:ascii="黑体" w:hAnsi="黑体" w:eastAsia="黑体" w:cs="Times New Roman"/>
          <w:color w:val="auto"/>
          <w:sz w:val="32"/>
          <w:szCs w:val="32"/>
          <w:u w:val="none"/>
          <w:lang w:eastAsia="zh-CN"/>
        </w:rPr>
        <w:t>一、</w:t>
      </w:r>
      <w:r>
        <w:rPr>
          <w:rFonts w:hint="eastAsia" w:ascii="黑体" w:hAnsi="黑体" w:eastAsia="黑体" w:cs="Times New Roman"/>
          <w:color w:val="auto"/>
          <w:sz w:val="32"/>
          <w:szCs w:val="32"/>
          <w:u w:val="none"/>
        </w:rPr>
        <w:t>监督检查对象</w:t>
      </w:r>
    </w:p>
    <w:p w14:paraId="1D4BF5DE">
      <w:pPr>
        <w:snapToGrid w:val="0"/>
        <w:spacing w:line="600" w:lineRule="exact"/>
        <w:ind w:firstLine="640" w:firstLineChars="200"/>
        <w:rPr>
          <w:rFonts w:hint="eastAsia" w:ascii="仿宋_GB2312" w:hAnsi="仿宋_GB2312" w:eastAsia="仿宋_GB2312" w:cs="仿宋_GB2312"/>
          <w:color w:val="auto"/>
          <w:sz w:val="32"/>
          <w:szCs w:val="32"/>
          <w:u w:val="none"/>
          <w:lang w:val="en" w:eastAsia="zh-CN"/>
        </w:rPr>
      </w:pPr>
      <w:r>
        <w:rPr>
          <w:rFonts w:hint="eastAsia" w:ascii="仿宋_GB2312" w:hAnsi="仿宋_GB2312" w:eastAsia="仿宋_GB2312" w:cs="仿宋_GB2312"/>
          <w:color w:val="auto"/>
          <w:sz w:val="32"/>
          <w:szCs w:val="32"/>
          <w:u w:val="none"/>
        </w:rPr>
        <w:t>抽查辖区</w:t>
      </w:r>
      <w:r>
        <w:rPr>
          <w:rFonts w:hint="eastAsia" w:ascii="仿宋_GB2312" w:hAnsi="仿宋_GB2312" w:eastAsia="仿宋_GB2312" w:cs="仿宋_GB2312"/>
          <w:color w:val="auto"/>
          <w:sz w:val="32"/>
          <w:szCs w:val="32"/>
          <w:u w:val="none"/>
          <w:lang w:val="en-US" w:eastAsia="zh-CN"/>
        </w:rPr>
        <w:t>15</w:t>
      </w:r>
      <w:r>
        <w:rPr>
          <w:rFonts w:hint="eastAsia" w:ascii="仿宋_GB2312" w:hAnsi="仿宋_GB2312" w:eastAsia="仿宋_GB2312" w:cs="仿宋_GB2312"/>
          <w:color w:val="auto"/>
          <w:sz w:val="32"/>
          <w:szCs w:val="32"/>
          <w:u w:val="none"/>
        </w:rPr>
        <w:t>%二级以上医院、</w:t>
      </w:r>
      <w:r>
        <w:rPr>
          <w:rFonts w:hint="eastAsia" w:ascii="仿宋_GB2312" w:hAnsi="仿宋_GB2312" w:eastAsia="仿宋_GB2312" w:cs="仿宋_GB2312"/>
          <w:color w:val="auto"/>
          <w:sz w:val="32"/>
          <w:szCs w:val="32"/>
          <w:u w:val="none"/>
          <w:lang w:val="en-US" w:eastAsia="zh-CN"/>
        </w:rPr>
        <w:t>20</w:t>
      </w:r>
      <w:r>
        <w:rPr>
          <w:rFonts w:hint="eastAsia" w:ascii="仿宋_GB2312" w:hAnsi="仿宋_GB2312" w:eastAsia="仿宋_GB2312" w:cs="仿宋_GB2312"/>
          <w:color w:val="auto"/>
          <w:sz w:val="32"/>
          <w:szCs w:val="32"/>
          <w:u w:val="none"/>
        </w:rPr>
        <w:t>%一级医院、</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%基层医疗机构（社区卫生服务中心/站、诊所、乡镇卫生院、村卫生室等），</w:t>
      </w:r>
      <w:r>
        <w:rPr>
          <w:rFonts w:hint="eastAsia" w:ascii="仿宋_GB2312" w:hAnsi="仿宋_GB2312" w:eastAsia="仿宋_GB2312" w:cs="仿宋_GB2312"/>
          <w:color w:val="auto"/>
          <w:sz w:val="32"/>
          <w:szCs w:val="32"/>
          <w:u w:val="none"/>
          <w:lang w:val="en-US" w:eastAsia="zh-CN"/>
        </w:rPr>
        <w:t>100</w:t>
      </w:r>
      <w:r>
        <w:rPr>
          <w:rFonts w:hint="eastAsia" w:ascii="仿宋_GB2312" w:hAnsi="仿宋_GB2312" w:eastAsia="仿宋_GB2312" w:cs="仿宋_GB2312"/>
          <w:color w:val="auto"/>
          <w:sz w:val="32"/>
          <w:szCs w:val="32"/>
          <w:u w:val="none"/>
        </w:rPr>
        <w:t>%采供血机构</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lang w:val="en-US" w:eastAsia="zh-CN"/>
        </w:rPr>
        <w:t>50%</w:t>
      </w:r>
      <w:r>
        <w:rPr>
          <w:rFonts w:hint="eastAsia" w:ascii="仿宋_GB2312" w:hAnsi="仿宋_GB2312" w:eastAsia="仿宋_GB2312" w:cs="仿宋_GB2312"/>
          <w:color w:val="auto"/>
          <w:sz w:val="32"/>
          <w:szCs w:val="32"/>
          <w:u w:val="none"/>
        </w:rPr>
        <w:t>疾病预防控制机构。</w:t>
      </w:r>
      <w:r>
        <w:rPr>
          <w:rFonts w:hint="eastAsia" w:ascii="仿宋_GB2312" w:hAnsi="仿宋_GB2312" w:eastAsia="仿宋_GB2312" w:cs="仿宋_GB2312"/>
          <w:color w:val="auto"/>
          <w:sz w:val="32"/>
          <w:szCs w:val="32"/>
          <w:u w:val="none"/>
          <w:lang w:eastAsia="zh-CN"/>
        </w:rPr>
        <w:t>其中对</w:t>
      </w:r>
      <w:r>
        <w:rPr>
          <w:rFonts w:hint="eastAsia" w:ascii="仿宋_GB2312" w:hAnsi="仿宋_GB2312" w:eastAsia="仿宋_GB2312" w:cs="仿宋_GB2312"/>
          <w:color w:val="auto"/>
          <w:sz w:val="32"/>
          <w:szCs w:val="32"/>
          <w:u w:val="none"/>
        </w:rPr>
        <w:t>上一年度传染病防治分类监督综合评价为重点监督单位</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100%检查。</w:t>
      </w:r>
    </w:p>
    <w:p w14:paraId="7397E4A7">
      <w:pPr>
        <w:numPr>
          <w:ilvl w:val="0"/>
          <w:numId w:val="0"/>
        </w:numPr>
        <w:snapToGrid w:val="0"/>
        <w:spacing w:line="600" w:lineRule="exact"/>
        <w:ind w:firstLine="640" w:firstLineChars="200"/>
        <w:rPr>
          <w:rFonts w:hint="eastAsia" w:ascii="黑体" w:hAnsi="黑体" w:eastAsia="黑体" w:cs="Times New Roman"/>
          <w:color w:val="auto"/>
          <w:sz w:val="32"/>
          <w:szCs w:val="32"/>
          <w:u w:val="none"/>
        </w:rPr>
      </w:pPr>
      <w:r>
        <w:rPr>
          <w:rFonts w:hint="eastAsia" w:ascii="黑体" w:hAnsi="黑体" w:eastAsia="黑体" w:cs="Times New Roman"/>
          <w:color w:val="auto"/>
          <w:sz w:val="32"/>
          <w:szCs w:val="32"/>
          <w:u w:val="none"/>
          <w:lang w:eastAsia="zh-CN"/>
        </w:rPr>
        <w:t>二、</w:t>
      </w:r>
      <w:r>
        <w:rPr>
          <w:rFonts w:hint="eastAsia" w:ascii="黑体" w:hAnsi="黑体" w:eastAsia="黑体" w:cs="Times New Roman"/>
          <w:color w:val="auto"/>
          <w:sz w:val="32"/>
          <w:szCs w:val="32"/>
          <w:u w:val="none"/>
        </w:rPr>
        <w:t>监督检查内容</w:t>
      </w:r>
    </w:p>
    <w:p w14:paraId="6D4090CE">
      <w:pPr>
        <w:snapToGrid w:val="0"/>
        <w:spacing w:line="600" w:lineRule="exact"/>
        <w:rPr>
          <w:rFonts w:hint="eastAsia" w:ascii="仿宋_GB2312" w:hAnsi="仿宋_GB2312" w:eastAsia="仿宋_GB2312" w:cs="仿宋_GB2312"/>
          <w:color w:val="auto"/>
          <w:sz w:val="32"/>
          <w:szCs w:val="32"/>
          <w:u w:val="none"/>
          <w:lang w:eastAsia="zh-CN"/>
        </w:rPr>
      </w:pPr>
      <w:r>
        <w:rPr>
          <w:rFonts w:ascii="仿宋" w:hAnsi="仿宋" w:eastAsia="仿宋"/>
          <w:color w:val="auto"/>
          <w:sz w:val="32"/>
          <w:szCs w:val="32"/>
          <w:u w:val="none"/>
        </w:rPr>
        <w:t xml:space="preserve">    </w:t>
      </w:r>
      <w:r>
        <w:rPr>
          <w:rFonts w:hint="eastAsia" w:ascii="楷体" w:hAnsi="楷体" w:eastAsia="楷体" w:cs="楷体"/>
          <w:color w:val="auto"/>
          <w:sz w:val="32"/>
          <w:szCs w:val="32"/>
          <w:u w:val="none"/>
          <w:lang w:eastAsia="zh-CN"/>
        </w:rPr>
        <w:t>（一）</w:t>
      </w:r>
      <w:r>
        <w:rPr>
          <w:rFonts w:hint="eastAsia" w:ascii="楷体" w:hAnsi="楷体" w:eastAsia="楷体" w:cs="楷体"/>
          <w:color w:val="auto"/>
          <w:sz w:val="32"/>
          <w:szCs w:val="32"/>
          <w:u w:val="none"/>
        </w:rPr>
        <w:t>预防接种管理情况。</w:t>
      </w:r>
      <w:r>
        <w:rPr>
          <w:rFonts w:hint="eastAsia" w:ascii="仿宋_GB2312" w:hAnsi="仿宋_GB2312" w:eastAsia="仿宋_GB2312" w:cs="仿宋_GB2312"/>
          <w:color w:val="auto"/>
          <w:sz w:val="32"/>
          <w:szCs w:val="32"/>
          <w:u w:val="none"/>
        </w:rPr>
        <w:t>接种单位</w:t>
      </w:r>
      <w:r>
        <w:rPr>
          <w:rFonts w:hint="eastAsia" w:ascii="仿宋_GB2312" w:hAnsi="仿宋_GB2312" w:eastAsia="仿宋_GB2312" w:cs="仿宋_GB2312"/>
          <w:color w:val="auto"/>
          <w:sz w:val="32"/>
          <w:szCs w:val="32"/>
          <w:u w:val="none"/>
          <w:lang w:eastAsia="zh-CN"/>
        </w:rPr>
        <w:t>和人员</w:t>
      </w:r>
      <w:r>
        <w:rPr>
          <w:rFonts w:hint="eastAsia" w:ascii="仿宋_GB2312" w:hAnsi="仿宋_GB2312" w:eastAsia="仿宋_GB2312" w:cs="仿宋_GB2312"/>
          <w:color w:val="auto"/>
          <w:sz w:val="32"/>
          <w:szCs w:val="32"/>
          <w:u w:val="none"/>
        </w:rPr>
        <w:t>资质情况；接种疫苗公示情况；接种前告知、询问受种者或监护人有关情况；执行“三查七对一验证”情况；疫苗的接收、购进、储存、配送、供应、接种和处置记录情况。犬伤门诊</w:t>
      </w:r>
      <w:r>
        <w:rPr>
          <w:rFonts w:hint="eastAsia" w:ascii="仿宋_GB2312" w:hAnsi="仿宋_GB2312" w:eastAsia="仿宋_GB2312" w:cs="仿宋_GB2312"/>
          <w:color w:val="auto"/>
          <w:sz w:val="32"/>
          <w:szCs w:val="32"/>
          <w:u w:val="none"/>
          <w:lang w:eastAsia="zh-CN"/>
        </w:rPr>
        <w:t>预防接种监督检查全覆盖。</w:t>
      </w:r>
    </w:p>
    <w:p w14:paraId="78632166">
      <w:pPr>
        <w:snapToGrid w:val="0"/>
        <w:spacing w:line="600" w:lineRule="exact"/>
        <w:ind w:firstLine="640"/>
        <w:rPr>
          <w:rFonts w:hint="eastAsia" w:ascii="仿宋_GB2312" w:hAnsi="仿宋_GB2312" w:eastAsia="仿宋_GB2312" w:cs="仿宋_GB2312"/>
          <w:color w:val="auto"/>
          <w:sz w:val="32"/>
          <w:szCs w:val="32"/>
          <w:u w:val="none"/>
        </w:rPr>
      </w:pPr>
      <w:r>
        <w:rPr>
          <w:rFonts w:hint="eastAsia" w:ascii="楷体" w:hAnsi="楷体" w:eastAsia="楷体" w:cs="楷体"/>
          <w:color w:val="auto"/>
          <w:sz w:val="32"/>
          <w:szCs w:val="32"/>
          <w:u w:val="none"/>
          <w:lang w:eastAsia="zh-CN"/>
        </w:rPr>
        <w:t>（二）</w:t>
      </w:r>
      <w:r>
        <w:rPr>
          <w:rFonts w:hint="eastAsia" w:ascii="楷体" w:hAnsi="楷体" w:eastAsia="楷体" w:cs="楷体"/>
          <w:color w:val="auto"/>
          <w:sz w:val="32"/>
          <w:szCs w:val="32"/>
          <w:u w:val="none"/>
        </w:rPr>
        <w:t>传染病疫情报告情况。</w:t>
      </w:r>
      <w:r>
        <w:rPr>
          <w:rFonts w:hint="eastAsia" w:ascii="仿宋_GB2312" w:hAnsi="仿宋_GB2312" w:eastAsia="仿宋_GB2312" w:cs="仿宋_GB2312"/>
          <w:color w:val="auto"/>
          <w:sz w:val="32"/>
          <w:szCs w:val="32"/>
          <w:u w:val="none"/>
        </w:rPr>
        <w:t>建立传染病疫情报告工作制度情况；开展疫情报告管理自查情况；传染病疫情登记、报告卡填写情况；是否存在瞒报、缓报、谎报传染病疫情情况。</w:t>
      </w:r>
    </w:p>
    <w:p w14:paraId="2510809C">
      <w:pPr>
        <w:snapToGrid w:val="0"/>
        <w:spacing w:line="600" w:lineRule="exact"/>
        <w:ind w:firstLine="640"/>
        <w:rPr>
          <w:rFonts w:hint="eastAsia" w:ascii="仿宋_GB2312" w:hAnsi="仿宋_GB2312" w:eastAsia="仿宋_GB2312" w:cs="仿宋_GB2312"/>
          <w:color w:val="auto"/>
          <w:sz w:val="32"/>
          <w:szCs w:val="32"/>
          <w:u w:val="none"/>
          <w:lang w:eastAsia="zh-CN"/>
        </w:rPr>
      </w:pPr>
      <w:r>
        <w:rPr>
          <w:rFonts w:hint="eastAsia" w:ascii="楷体" w:hAnsi="楷体" w:eastAsia="楷体" w:cs="楷体"/>
          <w:color w:val="auto"/>
          <w:sz w:val="32"/>
          <w:szCs w:val="32"/>
          <w:u w:val="none"/>
          <w:lang w:eastAsia="zh-CN"/>
        </w:rPr>
        <w:t>（三）</w:t>
      </w:r>
      <w:r>
        <w:rPr>
          <w:rFonts w:hint="eastAsia" w:ascii="楷体" w:hAnsi="楷体" w:eastAsia="楷体" w:cs="楷体"/>
          <w:color w:val="auto"/>
          <w:sz w:val="32"/>
          <w:szCs w:val="32"/>
          <w:u w:val="none"/>
        </w:rPr>
        <w:t>传染病疫情控制情况。</w:t>
      </w:r>
      <w:r>
        <w:rPr>
          <w:rFonts w:hint="eastAsia" w:ascii="仿宋_GB2312" w:hAnsi="仿宋_GB2312" w:eastAsia="仿宋_GB2312" w:cs="仿宋_GB2312"/>
          <w:color w:val="auto"/>
          <w:sz w:val="32"/>
          <w:szCs w:val="32"/>
          <w:u w:val="none"/>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14:paraId="736DA878">
      <w:pPr>
        <w:snapToGrid w:val="0"/>
        <w:spacing w:line="600" w:lineRule="exact"/>
        <w:ind w:firstLine="640"/>
        <w:rPr>
          <w:rFonts w:hint="eastAsia" w:ascii="仿宋_GB2312" w:hAnsi="仿宋_GB2312" w:eastAsia="仿宋_GB2312" w:cs="仿宋_GB2312"/>
          <w:color w:val="auto"/>
          <w:sz w:val="32"/>
          <w:szCs w:val="32"/>
          <w:u w:val="none"/>
        </w:rPr>
      </w:pPr>
      <w:r>
        <w:rPr>
          <w:rFonts w:hint="eastAsia" w:ascii="楷体" w:hAnsi="楷体" w:eastAsia="楷体" w:cs="楷体"/>
          <w:color w:val="auto"/>
          <w:sz w:val="32"/>
          <w:szCs w:val="32"/>
          <w:u w:val="none"/>
          <w:lang w:eastAsia="zh-CN"/>
        </w:rPr>
        <w:t>（四）</w:t>
      </w:r>
      <w:r>
        <w:rPr>
          <w:rFonts w:hint="eastAsia" w:ascii="楷体" w:hAnsi="楷体" w:eastAsia="楷体" w:cs="楷体"/>
          <w:color w:val="auto"/>
          <w:sz w:val="32"/>
          <w:szCs w:val="32"/>
          <w:u w:val="none"/>
        </w:rPr>
        <w:t>消毒隔离措施落实情况。</w:t>
      </w:r>
      <w:r>
        <w:rPr>
          <w:rFonts w:hint="eastAsia" w:ascii="仿宋_GB2312" w:hAnsi="仿宋_GB2312" w:eastAsia="仿宋_GB2312" w:cs="仿宋_GB2312"/>
          <w:color w:val="auto"/>
          <w:sz w:val="32"/>
          <w:szCs w:val="32"/>
          <w:u w:val="none"/>
        </w:rPr>
        <w:t>建立消毒管理组织、制度情况；开展消毒与灭菌效果监测情况；消毒隔离知识培训情况；消毒产品进货检查验收情况；医疗器械一人一用一消毒或灭菌情况。二级以上医院以口腔科（诊疗中心）、血液透析和内镜室（诊疗中心）为检查重点，</w:t>
      </w:r>
      <w:r>
        <w:rPr>
          <w:rFonts w:hint="eastAsia" w:ascii="仿宋_GB2312" w:hAnsi="仿宋_GB2312" w:eastAsia="仿宋_GB2312" w:cs="仿宋_GB2312"/>
          <w:color w:val="auto"/>
          <w:sz w:val="32"/>
          <w:szCs w:val="32"/>
          <w:u w:val="none"/>
          <w:lang w:eastAsia="zh-CN"/>
        </w:rPr>
        <w:t>若</w:t>
      </w:r>
      <w:r>
        <w:rPr>
          <w:rFonts w:hint="eastAsia" w:ascii="仿宋_GB2312" w:hAnsi="仿宋_GB2312" w:eastAsia="仿宋_GB2312" w:cs="仿宋_GB2312"/>
          <w:color w:val="auto"/>
          <w:sz w:val="32"/>
          <w:szCs w:val="32"/>
          <w:u w:val="none"/>
        </w:rPr>
        <w:t>无相关科室的，可根据情况自行选择重点科室。一级医院和基层医疗机构以医院口腔科或口腔诊所、美容医院、血液透析中心为检查重点，</w:t>
      </w:r>
      <w:r>
        <w:rPr>
          <w:rFonts w:hint="eastAsia" w:ascii="仿宋_GB2312" w:hAnsi="仿宋_GB2312" w:eastAsia="仿宋_GB2312" w:cs="仿宋_GB2312"/>
          <w:color w:val="auto"/>
          <w:sz w:val="32"/>
          <w:szCs w:val="32"/>
          <w:u w:val="none"/>
          <w:lang w:eastAsia="zh-CN"/>
        </w:rPr>
        <w:t>若</w:t>
      </w:r>
      <w:r>
        <w:rPr>
          <w:rFonts w:hint="eastAsia" w:ascii="仿宋_GB2312" w:hAnsi="仿宋_GB2312" w:eastAsia="仿宋_GB2312" w:cs="仿宋_GB2312"/>
          <w:color w:val="auto"/>
          <w:sz w:val="32"/>
          <w:szCs w:val="32"/>
          <w:u w:val="none"/>
        </w:rPr>
        <w:t>无相关科室的，可根据情况自行选择重点科室。</w:t>
      </w:r>
    </w:p>
    <w:p w14:paraId="02457CDA">
      <w:pPr>
        <w:snapToGrid w:val="0"/>
        <w:spacing w:line="600" w:lineRule="exact"/>
        <w:ind w:firstLine="640"/>
        <w:rPr>
          <w:rFonts w:ascii="仿宋" w:hAnsi="仿宋" w:eastAsia="仿宋"/>
          <w:color w:val="auto"/>
          <w:sz w:val="32"/>
          <w:szCs w:val="32"/>
          <w:u w:val="none"/>
        </w:rPr>
      </w:pPr>
      <w:r>
        <w:rPr>
          <w:rFonts w:hint="eastAsia" w:ascii="楷体" w:hAnsi="楷体" w:eastAsia="楷体" w:cs="楷体"/>
          <w:color w:val="auto"/>
          <w:sz w:val="32"/>
          <w:szCs w:val="32"/>
          <w:u w:val="none"/>
          <w:lang w:eastAsia="zh-CN"/>
        </w:rPr>
        <w:t>（五）</w:t>
      </w:r>
      <w:r>
        <w:rPr>
          <w:rFonts w:hint="eastAsia" w:ascii="楷体" w:hAnsi="楷体" w:eastAsia="楷体" w:cs="楷体"/>
          <w:color w:val="auto"/>
          <w:sz w:val="32"/>
          <w:szCs w:val="32"/>
          <w:u w:val="none"/>
        </w:rPr>
        <w:t>医疗废物处置。</w:t>
      </w:r>
      <w:r>
        <w:rPr>
          <w:rFonts w:hint="eastAsia" w:ascii="仿宋_GB2312" w:hAnsi="仿宋_GB2312" w:eastAsia="仿宋_GB2312" w:cs="仿宋_GB2312"/>
          <w:color w:val="auto"/>
          <w:sz w:val="32"/>
          <w:szCs w:val="32"/>
          <w:u w:val="none"/>
        </w:rPr>
        <w:t>医疗废物分类收集情况；使用专用包装物及容器情况；医疗废物暂时贮存设施建立情况；医疗废物交接、运送、暂存及处置情况。</w:t>
      </w:r>
    </w:p>
    <w:p w14:paraId="40126A86">
      <w:pPr>
        <w:snapToGrid w:val="0"/>
        <w:spacing w:line="600" w:lineRule="exact"/>
        <w:ind w:firstLine="640"/>
        <w:rPr>
          <w:rFonts w:hint="eastAsia" w:ascii="仿宋_GB2312" w:hAnsi="仿宋_GB2312" w:eastAsia="仿宋_GB2312" w:cs="仿宋_GB2312"/>
          <w:color w:val="auto"/>
          <w:sz w:val="32"/>
          <w:szCs w:val="32"/>
          <w:u w:val="none"/>
        </w:rPr>
      </w:pPr>
      <w:r>
        <w:rPr>
          <w:rFonts w:hint="eastAsia" w:ascii="楷体" w:hAnsi="楷体" w:eastAsia="楷体" w:cs="楷体"/>
          <w:color w:val="auto"/>
          <w:sz w:val="32"/>
          <w:szCs w:val="32"/>
          <w:u w:val="none"/>
          <w:lang w:eastAsia="zh-CN"/>
        </w:rPr>
        <w:t>（六）</w:t>
      </w:r>
      <w:r>
        <w:rPr>
          <w:rFonts w:hint="eastAsia" w:ascii="楷体" w:hAnsi="楷体" w:eastAsia="楷体" w:cs="楷体"/>
          <w:color w:val="auto"/>
          <w:sz w:val="32"/>
          <w:szCs w:val="32"/>
          <w:u w:val="none"/>
        </w:rPr>
        <w:t>病原微生物实验室生物安全管理。</w:t>
      </w:r>
      <w:r>
        <w:rPr>
          <w:rFonts w:hint="eastAsia" w:ascii="仿宋_GB2312" w:hAnsi="仿宋_GB2312" w:eastAsia="仿宋_GB2312" w:cs="仿宋_GB2312"/>
          <w:color w:val="auto"/>
          <w:sz w:val="32"/>
          <w:szCs w:val="32"/>
          <w:u w:val="none"/>
        </w:rPr>
        <w:t>实验室</w:t>
      </w:r>
      <w:r>
        <w:rPr>
          <w:rFonts w:hint="eastAsia" w:ascii="仿宋_GB2312" w:hAnsi="仿宋_GB2312" w:eastAsia="仿宋_GB2312" w:cs="仿宋_GB2312"/>
          <w:color w:val="auto"/>
          <w:sz w:val="32"/>
          <w:szCs w:val="32"/>
          <w:u w:val="none"/>
          <w:lang w:eastAsia="zh-CN"/>
        </w:rPr>
        <w:t>取得批准或进行</w:t>
      </w:r>
      <w:r>
        <w:rPr>
          <w:rFonts w:hint="eastAsia" w:ascii="仿宋_GB2312" w:hAnsi="仿宋_GB2312" w:eastAsia="仿宋_GB2312" w:cs="仿宋_GB2312"/>
          <w:color w:val="auto"/>
          <w:sz w:val="32"/>
          <w:szCs w:val="32"/>
          <w:u w:val="none"/>
        </w:rPr>
        <w:t>备案情况；从事实验活动的人员培训、考核情况；实验档案建立情况；实验结束将菌（毒）种或样本销毁或者送交保藏机构保藏情况。</w:t>
      </w:r>
      <w:bookmarkStart w:id="0" w:name="_GoBack"/>
      <w:bookmarkEnd w:id="0"/>
    </w:p>
    <w:sectPr>
      <w:headerReference r:id="rId5" w:type="default"/>
      <w:footerReference r:id="rId6" w:type="default"/>
      <w:pgSz w:w="11906" w:h="16838"/>
      <w:pgMar w:top="1440" w:right="1746" w:bottom="1417" w:left="1746" w:header="850" w:footer="850" w:gutter="0"/>
      <w:pgBorders w:offsetFrom="page">
        <w:top w:val="none" w:sz="0" w:space="0"/>
        <w:left w:val="none" w:sz="0" w:space="0"/>
        <w:bottom w:val="none" w:sz="0" w:space="0"/>
        <w:right w:val="none" w:sz="0" w:space="0"/>
      </w:pgBorders>
      <w:pgNumType w:fmt="decimal"/>
      <w:cols w:space="720" w:num="1"/>
      <w:rtlGutter w:val="0"/>
      <w:docGrid w:type="lines" w:linePitch="45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18_....">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D239">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883E60">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B883E60">
                    <w:pPr>
                      <w:pStyle w:val="6"/>
                    </w:pPr>
                    <w:r>
                      <w:fldChar w:fldCharType="begin"/>
                    </w:r>
                    <w:r>
                      <w:instrText xml:space="preserve"> PAGE  \* MERGEFORMAT </w:instrText>
                    </w:r>
                    <w:r>
                      <w:fldChar w:fldCharType="separate"/>
                    </w:r>
                    <w:r>
                      <w:t>6</w:t>
                    </w:r>
                    <w:r>
                      <w:fldChar w:fldCharType="end"/>
                    </w:r>
                  </w:p>
                </w:txbxContent>
              </v:textbox>
            </v:shape>
          </w:pict>
        </mc:Fallback>
      </mc:AlternateContent>
    </w:r>
  </w:p>
  <w:p w14:paraId="749F211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EE072">
    <w:pPr>
      <w:pStyle w:val="6"/>
      <w:rPr>
        <w:rFonts w:hint="eastAsia" w:ascii="仿宋_GB2312" w:hAnsi="仿宋_GB2312" w:eastAsia="仿宋_GB2312" w:cs="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7EB9A">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477EB9A">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35AD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358C">
    <w:pPr>
      <w:pStyle w:val="7"/>
      <w:pBdr>
        <w:bottom w:val="none" w:color="auto" w:sz="0" w:space="0"/>
      </w:pBd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A87C3"/>
    <w:multiLevelType w:val="singleLevel"/>
    <w:tmpl w:val="E6BA87C3"/>
    <w:lvl w:ilvl="0" w:tentative="0">
      <w:start w:val="1"/>
      <w:numFmt w:val="chineseCounting"/>
      <w:suff w:val="nothing"/>
      <w:lvlText w:val="%1、"/>
      <w:lvlJc w:val="left"/>
      <w:pPr>
        <w:ind w:left="8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hyphenationZone w:val="360"/>
  <w:drawingGridVerticalSpacing w:val="221"/>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ZjBhZmNlNzI1ZDNlMGU2MWU1YjBlMmU4MDkwZGMifQ=="/>
  </w:docVars>
  <w:rsids>
    <w:rsidRoot w:val="325312CC"/>
    <w:rsid w:val="006E75DD"/>
    <w:rsid w:val="00E54D24"/>
    <w:rsid w:val="00FC3E1B"/>
    <w:rsid w:val="01033128"/>
    <w:rsid w:val="015A1229"/>
    <w:rsid w:val="016511B1"/>
    <w:rsid w:val="0192652E"/>
    <w:rsid w:val="01AC75F0"/>
    <w:rsid w:val="01D6466C"/>
    <w:rsid w:val="01DF0537"/>
    <w:rsid w:val="01EF572E"/>
    <w:rsid w:val="02460865"/>
    <w:rsid w:val="026E7A7F"/>
    <w:rsid w:val="027A149C"/>
    <w:rsid w:val="02F56D74"/>
    <w:rsid w:val="031E0B26"/>
    <w:rsid w:val="037C5B21"/>
    <w:rsid w:val="03887BE8"/>
    <w:rsid w:val="03A03988"/>
    <w:rsid w:val="03E2379C"/>
    <w:rsid w:val="03F86B1C"/>
    <w:rsid w:val="043164D2"/>
    <w:rsid w:val="0486237A"/>
    <w:rsid w:val="0499306B"/>
    <w:rsid w:val="04E52E03"/>
    <w:rsid w:val="04EC7232"/>
    <w:rsid w:val="04FC263C"/>
    <w:rsid w:val="05047E84"/>
    <w:rsid w:val="05062FFF"/>
    <w:rsid w:val="050F64E6"/>
    <w:rsid w:val="052E656D"/>
    <w:rsid w:val="059A2CAC"/>
    <w:rsid w:val="05A86320"/>
    <w:rsid w:val="05D024FB"/>
    <w:rsid w:val="05D05D3D"/>
    <w:rsid w:val="05DD3FE7"/>
    <w:rsid w:val="05FF30C3"/>
    <w:rsid w:val="062F8723"/>
    <w:rsid w:val="064F0C32"/>
    <w:rsid w:val="066874F6"/>
    <w:rsid w:val="06856661"/>
    <w:rsid w:val="06AD0DE3"/>
    <w:rsid w:val="06C50866"/>
    <w:rsid w:val="06F07F7E"/>
    <w:rsid w:val="070B2F97"/>
    <w:rsid w:val="07111587"/>
    <w:rsid w:val="07320597"/>
    <w:rsid w:val="074107DA"/>
    <w:rsid w:val="07421E6C"/>
    <w:rsid w:val="07AC659B"/>
    <w:rsid w:val="07B37245"/>
    <w:rsid w:val="07F73BF0"/>
    <w:rsid w:val="07F87E8A"/>
    <w:rsid w:val="08122176"/>
    <w:rsid w:val="089332B7"/>
    <w:rsid w:val="089D2D98"/>
    <w:rsid w:val="09975029"/>
    <w:rsid w:val="09A3752A"/>
    <w:rsid w:val="0A101322"/>
    <w:rsid w:val="0A5D3540"/>
    <w:rsid w:val="0A9103BB"/>
    <w:rsid w:val="0B030242"/>
    <w:rsid w:val="0B057D70"/>
    <w:rsid w:val="0B064214"/>
    <w:rsid w:val="0B0969F9"/>
    <w:rsid w:val="0B100BEF"/>
    <w:rsid w:val="0B1B3D34"/>
    <w:rsid w:val="0B40493C"/>
    <w:rsid w:val="0B4821DA"/>
    <w:rsid w:val="0B5036E2"/>
    <w:rsid w:val="0C6E1CF6"/>
    <w:rsid w:val="0C7432B0"/>
    <w:rsid w:val="0C7B6FE5"/>
    <w:rsid w:val="0C8C24F7"/>
    <w:rsid w:val="0C98299B"/>
    <w:rsid w:val="0D046532"/>
    <w:rsid w:val="0D120F0A"/>
    <w:rsid w:val="0D1C753E"/>
    <w:rsid w:val="0D307327"/>
    <w:rsid w:val="0D375CEA"/>
    <w:rsid w:val="0D58062B"/>
    <w:rsid w:val="0D9C63F2"/>
    <w:rsid w:val="0DAF1901"/>
    <w:rsid w:val="0DB9128C"/>
    <w:rsid w:val="0DF02F5A"/>
    <w:rsid w:val="0E325320"/>
    <w:rsid w:val="0E5A4FDF"/>
    <w:rsid w:val="0EA10973"/>
    <w:rsid w:val="0EA31D7A"/>
    <w:rsid w:val="0F05355D"/>
    <w:rsid w:val="0F134C72"/>
    <w:rsid w:val="0F271894"/>
    <w:rsid w:val="0F432615"/>
    <w:rsid w:val="0F7C0671"/>
    <w:rsid w:val="0FE74BE7"/>
    <w:rsid w:val="103C0CF9"/>
    <w:rsid w:val="1060709E"/>
    <w:rsid w:val="1090632E"/>
    <w:rsid w:val="11001706"/>
    <w:rsid w:val="11657A60"/>
    <w:rsid w:val="117E4155"/>
    <w:rsid w:val="11DF4666"/>
    <w:rsid w:val="11F1104F"/>
    <w:rsid w:val="1229389E"/>
    <w:rsid w:val="124C7816"/>
    <w:rsid w:val="12665599"/>
    <w:rsid w:val="12906D70"/>
    <w:rsid w:val="12C81DAF"/>
    <w:rsid w:val="12DB5922"/>
    <w:rsid w:val="12FCD470"/>
    <w:rsid w:val="13276C20"/>
    <w:rsid w:val="133760EC"/>
    <w:rsid w:val="13387D1E"/>
    <w:rsid w:val="134358DA"/>
    <w:rsid w:val="13670111"/>
    <w:rsid w:val="13C702B9"/>
    <w:rsid w:val="13F95B02"/>
    <w:rsid w:val="13FFC52D"/>
    <w:rsid w:val="14124649"/>
    <w:rsid w:val="141334FE"/>
    <w:rsid w:val="147E306D"/>
    <w:rsid w:val="148368D6"/>
    <w:rsid w:val="14913428"/>
    <w:rsid w:val="157B135B"/>
    <w:rsid w:val="158226E9"/>
    <w:rsid w:val="16117CCA"/>
    <w:rsid w:val="1618304E"/>
    <w:rsid w:val="16365C9F"/>
    <w:rsid w:val="172058DC"/>
    <w:rsid w:val="1731438C"/>
    <w:rsid w:val="17435247"/>
    <w:rsid w:val="17D7B85A"/>
    <w:rsid w:val="18341490"/>
    <w:rsid w:val="189C7F66"/>
    <w:rsid w:val="18CF5581"/>
    <w:rsid w:val="18FF8B50"/>
    <w:rsid w:val="19153875"/>
    <w:rsid w:val="193828C7"/>
    <w:rsid w:val="19798CA6"/>
    <w:rsid w:val="19FD67E3"/>
    <w:rsid w:val="1A240213"/>
    <w:rsid w:val="1A277D03"/>
    <w:rsid w:val="1A9133CF"/>
    <w:rsid w:val="1AFAD9B7"/>
    <w:rsid w:val="1B284110"/>
    <w:rsid w:val="1B842849"/>
    <w:rsid w:val="1B9F2338"/>
    <w:rsid w:val="1BA9263A"/>
    <w:rsid w:val="1BB630ED"/>
    <w:rsid w:val="1BC60F34"/>
    <w:rsid w:val="1BEB27DD"/>
    <w:rsid w:val="1BF61F0F"/>
    <w:rsid w:val="1CA070A9"/>
    <w:rsid w:val="1D3FA64E"/>
    <w:rsid w:val="1D5368AC"/>
    <w:rsid w:val="1D9F1A40"/>
    <w:rsid w:val="1DB533AE"/>
    <w:rsid w:val="1DF6F573"/>
    <w:rsid w:val="1DFB74DD"/>
    <w:rsid w:val="1DFB9D78"/>
    <w:rsid w:val="1DFFA1C7"/>
    <w:rsid w:val="1DFFCBD2"/>
    <w:rsid w:val="1E197963"/>
    <w:rsid w:val="1E1A4553"/>
    <w:rsid w:val="1E1C40EA"/>
    <w:rsid w:val="1E682698"/>
    <w:rsid w:val="1E964D6F"/>
    <w:rsid w:val="1EA31F0F"/>
    <w:rsid w:val="1F52137F"/>
    <w:rsid w:val="1F764989"/>
    <w:rsid w:val="1FA616CA"/>
    <w:rsid w:val="1FB059A9"/>
    <w:rsid w:val="1FC64509"/>
    <w:rsid w:val="1FD3AD17"/>
    <w:rsid w:val="1FD3E118"/>
    <w:rsid w:val="1FD70D50"/>
    <w:rsid w:val="1FEF3300"/>
    <w:rsid w:val="1FF1EB8B"/>
    <w:rsid w:val="1FFEF9DA"/>
    <w:rsid w:val="1FFF5884"/>
    <w:rsid w:val="2034270D"/>
    <w:rsid w:val="208D4379"/>
    <w:rsid w:val="20915ED7"/>
    <w:rsid w:val="21240AF9"/>
    <w:rsid w:val="21321F54"/>
    <w:rsid w:val="21743431"/>
    <w:rsid w:val="21A529F4"/>
    <w:rsid w:val="21AA6B02"/>
    <w:rsid w:val="21D267A7"/>
    <w:rsid w:val="221C5C74"/>
    <w:rsid w:val="2222126B"/>
    <w:rsid w:val="222D1BEC"/>
    <w:rsid w:val="22837AA1"/>
    <w:rsid w:val="231A2D42"/>
    <w:rsid w:val="23370CA2"/>
    <w:rsid w:val="234B2656"/>
    <w:rsid w:val="23823A5E"/>
    <w:rsid w:val="23841384"/>
    <w:rsid w:val="23BAC258"/>
    <w:rsid w:val="23BB3C58"/>
    <w:rsid w:val="23E26A49"/>
    <w:rsid w:val="243C43AB"/>
    <w:rsid w:val="24567B78"/>
    <w:rsid w:val="2479115B"/>
    <w:rsid w:val="247971D7"/>
    <w:rsid w:val="24911C39"/>
    <w:rsid w:val="24A05FE1"/>
    <w:rsid w:val="24C543A1"/>
    <w:rsid w:val="2524486A"/>
    <w:rsid w:val="2534722C"/>
    <w:rsid w:val="25800568"/>
    <w:rsid w:val="25B27FD3"/>
    <w:rsid w:val="25BD32CA"/>
    <w:rsid w:val="260D5FFF"/>
    <w:rsid w:val="26444656"/>
    <w:rsid w:val="265956E8"/>
    <w:rsid w:val="2668592C"/>
    <w:rsid w:val="26DC2D1C"/>
    <w:rsid w:val="271B4352"/>
    <w:rsid w:val="27765E26"/>
    <w:rsid w:val="279B2AB0"/>
    <w:rsid w:val="27B5A3F1"/>
    <w:rsid w:val="27D3DB98"/>
    <w:rsid w:val="27D7E37F"/>
    <w:rsid w:val="280C6E88"/>
    <w:rsid w:val="285C501C"/>
    <w:rsid w:val="285F68BA"/>
    <w:rsid w:val="28D55017"/>
    <w:rsid w:val="292C2C40"/>
    <w:rsid w:val="29521D5A"/>
    <w:rsid w:val="29690689"/>
    <w:rsid w:val="29A975F1"/>
    <w:rsid w:val="29F3375E"/>
    <w:rsid w:val="2A1C5107"/>
    <w:rsid w:val="2ACF2D62"/>
    <w:rsid w:val="2AF37FFF"/>
    <w:rsid w:val="2B157704"/>
    <w:rsid w:val="2B4E45B7"/>
    <w:rsid w:val="2B73F578"/>
    <w:rsid w:val="2B881EF0"/>
    <w:rsid w:val="2BA877D3"/>
    <w:rsid w:val="2BB1355B"/>
    <w:rsid w:val="2BB90ED4"/>
    <w:rsid w:val="2BD0624C"/>
    <w:rsid w:val="2BEF2D1E"/>
    <w:rsid w:val="2C002162"/>
    <w:rsid w:val="2C2045B2"/>
    <w:rsid w:val="2C4402A1"/>
    <w:rsid w:val="2C4D26E1"/>
    <w:rsid w:val="2D1F1172"/>
    <w:rsid w:val="2D261630"/>
    <w:rsid w:val="2DFB3840"/>
    <w:rsid w:val="2E014A4C"/>
    <w:rsid w:val="2E080BC5"/>
    <w:rsid w:val="2E5C0EE0"/>
    <w:rsid w:val="2E775CC9"/>
    <w:rsid w:val="2E7906A7"/>
    <w:rsid w:val="2EEA2D54"/>
    <w:rsid w:val="2F230642"/>
    <w:rsid w:val="2F3911F2"/>
    <w:rsid w:val="2F3EA3A5"/>
    <w:rsid w:val="2F6A8CF1"/>
    <w:rsid w:val="2F6BD792"/>
    <w:rsid w:val="2F906B14"/>
    <w:rsid w:val="2F9B0B20"/>
    <w:rsid w:val="2FB406B6"/>
    <w:rsid w:val="2FBA53BC"/>
    <w:rsid w:val="2FBC2844"/>
    <w:rsid w:val="2FC56D34"/>
    <w:rsid w:val="2FDFC0C8"/>
    <w:rsid w:val="2FE7EE9D"/>
    <w:rsid w:val="2FF3FF5F"/>
    <w:rsid w:val="304718FB"/>
    <w:rsid w:val="30630896"/>
    <w:rsid w:val="307A5904"/>
    <w:rsid w:val="31110D7D"/>
    <w:rsid w:val="319E4598"/>
    <w:rsid w:val="31C562C0"/>
    <w:rsid w:val="31DD1E53"/>
    <w:rsid w:val="31FF3100"/>
    <w:rsid w:val="320C0B63"/>
    <w:rsid w:val="32527820"/>
    <w:rsid w:val="325312CC"/>
    <w:rsid w:val="32AF800E"/>
    <w:rsid w:val="32B31CDC"/>
    <w:rsid w:val="32B7743D"/>
    <w:rsid w:val="33226E62"/>
    <w:rsid w:val="3328091C"/>
    <w:rsid w:val="336D27D3"/>
    <w:rsid w:val="33843679"/>
    <w:rsid w:val="338F7D84"/>
    <w:rsid w:val="33AD497E"/>
    <w:rsid w:val="33BF2903"/>
    <w:rsid w:val="33D939C5"/>
    <w:rsid w:val="33EF7A63"/>
    <w:rsid w:val="33F742FB"/>
    <w:rsid w:val="33FF3B4B"/>
    <w:rsid w:val="342033A2"/>
    <w:rsid w:val="342F5CDB"/>
    <w:rsid w:val="344D0C62"/>
    <w:rsid w:val="34544BA8"/>
    <w:rsid w:val="345D63A4"/>
    <w:rsid w:val="34756B1F"/>
    <w:rsid w:val="34A05C5E"/>
    <w:rsid w:val="34B314A3"/>
    <w:rsid w:val="34B54432"/>
    <w:rsid w:val="34DA79F4"/>
    <w:rsid w:val="353E3B90"/>
    <w:rsid w:val="353F5AA9"/>
    <w:rsid w:val="355D1673"/>
    <w:rsid w:val="35F05AFA"/>
    <w:rsid w:val="35F68605"/>
    <w:rsid w:val="35FF63F4"/>
    <w:rsid w:val="362A4FAB"/>
    <w:rsid w:val="363A3784"/>
    <w:rsid w:val="36A857BA"/>
    <w:rsid w:val="36B04C6E"/>
    <w:rsid w:val="36B31905"/>
    <w:rsid w:val="36E0150E"/>
    <w:rsid w:val="36EF08B4"/>
    <w:rsid w:val="36F87D28"/>
    <w:rsid w:val="36F974E4"/>
    <w:rsid w:val="36FF21E5"/>
    <w:rsid w:val="375021F0"/>
    <w:rsid w:val="3770491D"/>
    <w:rsid w:val="377741CE"/>
    <w:rsid w:val="377CE694"/>
    <w:rsid w:val="379C3687"/>
    <w:rsid w:val="37A3E8FA"/>
    <w:rsid w:val="37AF655A"/>
    <w:rsid w:val="37B45070"/>
    <w:rsid w:val="37C5092D"/>
    <w:rsid w:val="37D050DF"/>
    <w:rsid w:val="37DDAB18"/>
    <w:rsid w:val="37DE3357"/>
    <w:rsid w:val="37F91DE5"/>
    <w:rsid w:val="389403DB"/>
    <w:rsid w:val="38B079E4"/>
    <w:rsid w:val="38F71224"/>
    <w:rsid w:val="38FD1022"/>
    <w:rsid w:val="39202B09"/>
    <w:rsid w:val="39495149"/>
    <w:rsid w:val="394A6A9E"/>
    <w:rsid w:val="39540792"/>
    <w:rsid w:val="3A2B6F44"/>
    <w:rsid w:val="3A611FD7"/>
    <w:rsid w:val="3AFEDEDB"/>
    <w:rsid w:val="3B806BE8"/>
    <w:rsid w:val="3BBCF4F4"/>
    <w:rsid w:val="3BCB0097"/>
    <w:rsid w:val="3BDF0A07"/>
    <w:rsid w:val="3BDF1D94"/>
    <w:rsid w:val="3BFDF88D"/>
    <w:rsid w:val="3C6B0AF0"/>
    <w:rsid w:val="3C7B297F"/>
    <w:rsid w:val="3C7F0E81"/>
    <w:rsid w:val="3CAD6DA8"/>
    <w:rsid w:val="3D1C4922"/>
    <w:rsid w:val="3D340E74"/>
    <w:rsid w:val="3DDEA593"/>
    <w:rsid w:val="3DF73A55"/>
    <w:rsid w:val="3DFA2118"/>
    <w:rsid w:val="3DFF0209"/>
    <w:rsid w:val="3DFFA996"/>
    <w:rsid w:val="3DFFAFE7"/>
    <w:rsid w:val="3E36CD30"/>
    <w:rsid w:val="3E38578C"/>
    <w:rsid w:val="3E413578"/>
    <w:rsid w:val="3E8F1850"/>
    <w:rsid w:val="3E9A11D1"/>
    <w:rsid w:val="3E9E1A98"/>
    <w:rsid w:val="3EA352FB"/>
    <w:rsid w:val="3EB21B52"/>
    <w:rsid w:val="3EB61701"/>
    <w:rsid w:val="3EB836A7"/>
    <w:rsid w:val="3EEFD741"/>
    <w:rsid w:val="3EF7FB94"/>
    <w:rsid w:val="3EFB41F2"/>
    <w:rsid w:val="3EFB92AF"/>
    <w:rsid w:val="3EFF24A8"/>
    <w:rsid w:val="3EFF4063"/>
    <w:rsid w:val="3F115C36"/>
    <w:rsid w:val="3F39A52C"/>
    <w:rsid w:val="3F411AFB"/>
    <w:rsid w:val="3F7A882B"/>
    <w:rsid w:val="3FB52FA8"/>
    <w:rsid w:val="3FBEC656"/>
    <w:rsid w:val="3FC969A2"/>
    <w:rsid w:val="3FCA52B9"/>
    <w:rsid w:val="3FD339BE"/>
    <w:rsid w:val="3FDCDFCB"/>
    <w:rsid w:val="3FE6B11F"/>
    <w:rsid w:val="3FE97101"/>
    <w:rsid w:val="3FEB42FF"/>
    <w:rsid w:val="3FEE0821"/>
    <w:rsid w:val="3FEE344F"/>
    <w:rsid w:val="3FFA3B12"/>
    <w:rsid w:val="3FFB2CD5"/>
    <w:rsid w:val="3FFF1231"/>
    <w:rsid w:val="3FFFB928"/>
    <w:rsid w:val="3FFFBC88"/>
    <w:rsid w:val="40037FF9"/>
    <w:rsid w:val="4030217D"/>
    <w:rsid w:val="404B79F8"/>
    <w:rsid w:val="40A23390"/>
    <w:rsid w:val="40C8583C"/>
    <w:rsid w:val="41202C33"/>
    <w:rsid w:val="41AF3174"/>
    <w:rsid w:val="41FF5F5E"/>
    <w:rsid w:val="42016194"/>
    <w:rsid w:val="42F04887"/>
    <w:rsid w:val="42F4435E"/>
    <w:rsid w:val="4301771F"/>
    <w:rsid w:val="43092997"/>
    <w:rsid w:val="43686B13"/>
    <w:rsid w:val="4378475C"/>
    <w:rsid w:val="438E41B3"/>
    <w:rsid w:val="43C755E8"/>
    <w:rsid w:val="43DF5027"/>
    <w:rsid w:val="43F87E97"/>
    <w:rsid w:val="44705C7F"/>
    <w:rsid w:val="44814DE1"/>
    <w:rsid w:val="44824ACE"/>
    <w:rsid w:val="44C41C3D"/>
    <w:rsid w:val="44EE4DF6"/>
    <w:rsid w:val="45954CCC"/>
    <w:rsid w:val="45B62DA3"/>
    <w:rsid w:val="45BA1D7B"/>
    <w:rsid w:val="45BB587A"/>
    <w:rsid w:val="45BFCAF5"/>
    <w:rsid w:val="45D1274E"/>
    <w:rsid w:val="45F64097"/>
    <w:rsid w:val="46207231"/>
    <w:rsid w:val="463C44A8"/>
    <w:rsid w:val="465E7283"/>
    <w:rsid w:val="46F47B5E"/>
    <w:rsid w:val="474D22A8"/>
    <w:rsid w:val="476748CB"/>
    <w:rsid w:val="477DFE75"/>
    <w:rsid w:val="47962FE8"/>
    <w:rsid w:val="47BDB8FF"/>
    <w:rsid w:val="47BFC4C9"/>
    <w:rsid w:val="47C50090"/>
    <w:rsid w:val="47D76015"/>
    <w:rsid w:val="47D85367"/>
    <w:rsid w:val="47E9D6BB"/>
    <w:rsid w:val="47EDB33C"/>
    <w:rsid w:val="47F95F8C"/>
    <w:rsid w:val="47FB0871"/>
    <w:rsid w:val="48177762"/>
    <w:rsid w:val="48505CFD"/>
    <w:rsid w:val="487E2837"/>
    <w:rsid w:val="48855A71"/>
    <w:rsid w:val="489F1FC0"/>
    <w:rsid w:val="4910358D"/>
    <w:rsid w:val="49680BBC"/>
    <w:rsid w:val="496F0BFB"/>
    <w:rsid w:val="4978086A"/>
    <w:rsid w:val="498561EB"/>
    <w:rsid w:val="49FD1BC2"/>
    <w:rsid w:val="49FDDB25"/>
    <w:rsid w:val="4A665F4F"/>
    <w:rsid w:val="4AE03433"/>
    <w:rsid w:val="4B1530DD"/>
    <w:rsid w:val="4B361FB9"/>
    <w:rsid w:val="4B68543C"/>
    <w:rsid w:val="4B713098"/>
    <w:rsid w:val="4B7C812E"/>
    <w:rsid w:val="4B7EC315"/>
    <w:rsid w:val="4B8169C4"/>
    <w:rsid w:val="4B8B339F"/>
    <w:rsid w:val="4BC0370C"/>
    <w:rsid w:val="4BEBCC2B"/>
    <w:rsid w:val="4C063AF0"/>
    <w:rsid w:val="4C327CBE"/>
    <w:rsid w:val="4C4579F1"/>
    <w:rsid w:val="4C6836E0"/>
    <w:rsid w:val="4C7A4348"/>
    <w:rsid w:val="4CC052CA"/>
    <w:rsid w:val="4CDE39A2"/>
    <w:rsid w:val="4D0478AD"/>
    <w:rsid w:val="4D587BF8"/>
    <w:rsid w:val="4DA467B5"/>
    <w:rsid w:val="4DDF1EC0"/>
    <w:rsid w:val="4DF42753"/>
    <w:rsid w:val="4DF8626B"/>
    <w:rsid w:val="4E266778"/>
    <w:rsid w:val="4E7438D4"/>
    <w:rsid w:val="4E7445BE"/>
    <w:rsid w:val="4E8459D8"/>
    <w:rsid w:val="4EB161F6"/>
    <w:rsid w:val="4EC00983"/>
    <w:rsid w:val="4EE42E40"/>
    <w:rsid w:val="4F2E0C11"/>
    <w:rsid w:val="4F3BFB14"/>
    <w:rsid w:val="4F464A45"/>
    <w:rsid w:val="4F644633"/>
    <w:rsid w:val="4F7E155B"/>
    <w:rsid w:val="4FAF752A"/>
    <w:rsid w:val="4FB42ACE"/>
    <w:rsid w:val="4FDD6193"/>
    <w:rsid w:val="4FEB5B03"/>
    <w:rsid w:val="500E0A55"/>
    <w:rsid w:val="503F29AA"/>
    <w:rsid w:val="507E55A3"/>
    <w:rsid w:val="50920E42"/>
    <w:rsid w:val="50B21381"/>
    <w:rsid w:val="512C1180"/>
    <w:rsid w:val="513A3146"/>
    <w:rsid w:val="515DD90C"/>
    <w:rsid w:val="51A71117"/>
    <w:rsid w:val="51F021AD"/>
    <w:rsid w:val="523A78CD"/>
    <w:rsid w:val="52D86201"/>
    <w:rsid w:val="52F44D5E"/>
    <w:rsid w:val="53092936"/>
    <w:rsid w:val="53450416"/>
    <w:rsid w:val="535449BE"/>
    <w:rsid w:val="53650979"/>
    <w:rsid w:val="53AC0356"/>
    <w:rsid w:val="53D16E5F"/>
    <w:rsid w:val="53D31D87"/>
    <w:rsid w:val="53E70D25"/>
    <w:rsid w:val="53F7AFA4"/>
    <w:rsid w:val="54641DA5"/>
    <w:rsid w:val="54C0055D"/>
    <w:rsid w:val="54CD67D6"/>
    <w:rsid w:val="54D3ADF6"/>
    <w:rsid w:val="54ED50CA"/>
    <w:rsid w:val="54EE1263"/>
    <w:rsid w:val="54F106C0"/>
    <w:rsid w:val="54F66BB9"/>
    <w:rsid w:val="550541C2"/>
    <w:rsid w:val="55FEDB52"/>
    <w:rsid w:val="55FF6E63"/>
    <w:rsid w:val="560C01BB"/>
    <w:rsid w:val="564A7A82"/>
    <w:rsid w:val="5661367A"/>
    <w:rsid w:val="56D17126"/>
    <w:rsid w:val="577473DD"/>
    <w:rsid w:val="57BDC3F2"/>
    <w:rsid w:val="57BF4F1C"/>
    <w:rsid w:val="57FD14B1"/>
    <w:rsid w:val="582E264E"/>
    <w:rsid w:val="58561211"/>
    <w:rsid w:val="589D0EB0"/>
    <w:rsid w:val="59554FEC"/>
    <w:rsid w:val="59633BAD"/>
    <w:rsid w:val="59B850F9"/>
    <w:rsid w:val="59C83A10"/>
    <w:rsid w:val="5A154CA1"/>
    <w:rsid w:val="5A5E2D20"/>
    <w:rsid w:val="5A8C2C8F"/>
    <w:rsid w:val="5A901A4E"/>
    <w:rsid w:val="5A9A3667"/>
    <w:rsid w:val="5ADE5245"/>
    <w:rsid w:val="5AF67608"/>
    <w:rsid w:val="5B2E32CC"/>
    <w:rsid w:val="5B49591F"/>
    <w:rsid w:val="5B721E85"/>
    <w:rsid w:val="5BA02E96"/>
    <w:rsid w:val="5BA70556"/>
    <w:rsid w:val="5BD636B3"/>
    <w:rsid w:val="5BEC6281"/>
    <w:rsid w:val="5BEF8471"/>
    <w:rsid w:val="5C001B87"/>
    <w:rsid w:val="5C14EFAF"/>
    <w:rsid w:val="5C3B671B"/>
    <w:rsid w:val="5CBFB1A0"/>
    <w:rsid w:val="5D072AA1"/>
    <w:rsid w:val="5D370F55"/>
    <w:rsid w:val="5D3A4C25"/>
    <w:rsid w:val="5D72018B"/>
    <w:rsid w:val="5D8B5480"/>
    <w:rsid w:val="5DEF2B2A"/>
    <w:rsid w:val="5DF748C4"/>
    <w:rsid w:val="5DF9063C"/>
    <w:rsid w:val="5EC92704"/>
    <w:rsid w:val="5ECF2DF6"/>
    <w:rsid w:val="5ED92E93"/>
    <w:rsid w:val="5EDBE614"/>
    <w:rsid w:val="5EEE085C"/>
    <w:rsid w:val="5EFCD565"/>
    <w:rsid w:val="5EFF27E8"/>
    <w:rsid w:val="5F3C1128"/>
    <w:rsid w:val="5F4A1BFB"/>
    <w:rsid w:val="5F573BF8"/>
    <w:rsid w:val="5F6B76F7"/>
    <w:rsid w:val="5F779104"/>
    <w:rsid w:val="5F7AFB66"/>
    <w:rsid w:val="5F7ECCF8"/>
    <w:rsid w:val="5F8770DD"/>
    <w:rsid w:val="5F9C3975"/>
    <w:rsid w:val="5FBB076D"/>
    <w:rsid w:val="5FBB82C6"/>
    <w:rsid w:val="5FBD3A70"/>
    <w:rsid w:val="5FBED65B"/>
    <w:rsid w:val="5FBF12C7"/>
    <w:rsid w:val="5FC04358"/>
    <w:rsid w:val="5FD749AD"/>
    <w:rsid w:val="5FDF9EA8"/>
    <w:rsid w:val="5FE4F214"/>
    <w:rsid w:val="5FE718C9"/>
    <w:rsid w:val="5FE7B311"/>
    <w:rsid w:val="5FEB3838"/>
    <w:rsid w:val="5FEFB1BB"/>
    <w:rsid w:val="5FFB2E5F"/>
    <w:rsid w:val="5FFC0C9E"/>
    <w:rsid w:val="5FFC4413"/>
    <w:rsid w:val="5FFD97F6"/>
    <w:rsid w:val="5FFF211D"/>
    <w:rsid w:val="5FFF9D9A"/>
    <w:rsid w:val="60823D6E"/>
    <w:rsid w:val="60B1459D"/>
    <w:rsid w:val="60D94755"/>
    <w:rsid w:val="60E6759D"/>
    <w:rsid w:val="612B1EA0"/>
    <w:rsid w:val="613B188C"/>
    <w:rsid w:val="61665FE8"/>
    <w:rsid w:val="619A0388"/>
    <w:rsid w:val="619F1377"/>
    <w:rsid w:val="61A44D62"/>
    <w:rsid w:val="61AD75F9"/>
    <w:rsid w:val="61E36B5B"/>
    <w:rsid w:val="62467C4C"/>
    <w:rsid w:val="62654C7C"/>
    <w:rsid w:val="626D1E39"/>
    <w:rsid w:val="627F0662"/>
    <w:rsid w:val="629628FD"/>
    <w:rsid w:val="62E418BB"/>
    <w:rsid w:val="62E55633"/>
    <w:rsid w:val="630755A9"/>
    <w:rsid w:val="632E7E4C"/>
    <w:rsid w:val="633555F4"/>
    <w:rsid w:val="63513052"/>
    <w:rsid w:val="637F5849"/>
    <w:rsid w:val="639A466F"/>
    <w:rsid w:val="63AD43A2"/>
    <w:rsid w:val="641066DF"/>
    <w:rsid w:val="64642E7C"/>
    <w:rsid w:val="64AA6B34"/>
    <w:rsid w:val="64C37BF6"/>
    <w:rsid w:val="64C93583"/>
    <w:rsid w:val="64CB80ED"/>
    <w:rsid w:val="65560E8A"/>
    <w:rsid w:val="655A5E64"/>
    <w:rsid w:val="657E1F33"/>
    <w:rsid w:val="65AD5EEB"/>
    <w:rsid w:val="65C326AA"/>
    <w:rsid w:val="65E752F2"/>
    <w:rsid w:val="65F44E30"/>
    <w:rsid w:val="65FB7EF6"/>
    <w:rsid w:val="66094312"/>
    <w:rsid w:val="66AA6977"/>
    <w:rsid w:val="66B3F504"/>
    <w:rsid w:val="66D064B1"/>
    <w:rsid w:val="66E815AD"/>
    <w:rsid w:val="66ED3681"/>
    <w:rsid w:val="66F58674"/>
    <w:rsid w:val="671426CD"/>
    <w:rsid w:val="673325C0"/>
    <w:rsid w:val="6740304D"/>
    <w:rsid w:val="675D1C3B"/>
    <w:rsid w:val="678E7EE6"/>
    <w:rsid w:val="67937C15"/>
    <w:rsid w:val="67B2688A"/>
    <w:rsid w:val="67B4B7A1"/>
    <w:rsid w:val="67BD09CC"/>
    <w:rsid w:val="67D70D0B"/>
    <w:rsid w:val="67EA5B3F"/>
    <w:rsid w:val="67EB3C67"/>
    <w:rsid w:val="67EB7435"/>
    <w:rsid w:val="67F49FBF"/>
    <w:rsid w:val="68810835"/>
    <w:rsid w:val="68896A60"/>
    <w:rsid w:val="68A41B9F"/>
    <w:rsid w:val="68BD4B20"/>
    <w:rsid w:val="68E95C2C"/>
    <w:rsid w:val="694E5663"/>
    <w:rsid w:val="699D080E"/>
    <w:rsid w:val="69C77840"/>
    <w:rsid w:val="69F12B0F"/>
    <w:rsid w:val="6A9F428D"/>
    <w:rsid w:val="6ACB53C1"/>
    <w:rsid w:val="6AD71D05"/>
    <w:rsid w:val="6AEB36FF"/>
    <w:rsid w:val="6AF26B3F"/>
    <w:rsid w:val="6B357FFF"/>
    <w:rsid w:val="6B455EE7"/>
    <w:rsid w:val="6B76151E"/>
    <w:rsid w:val="6B7AFCD6"/>
    <w:rsid w:val="6BB02AE5"/>
    <w:rsid w:val="6BCC3834"/>
    <w:rsid w:val="6BD66B26"/>
    <w:rsid w:val="6BDD82A3"/>
    <w:rsid w:val="6BE452BD"/>
    <w:rsid w:val="6BED2F04"/>
    <w:rsid w:val="6C015FB0"/>
    <w:rsid w:val="6C2771F1"/>
    <w:rsid w:val="6C8B724B"/>
    <w:rsid w:val="6CD82E18"/>
    <w:rsid w:val="6CE16E6B"/>
    <w:rsid w:val="6CF46B9E"/>
    <w:rsid w:val="6CF6078F"/>
    <w:rsid w:val="6D0E5786"/>
    <w:rsid w:val="6D350F65"/>
    <w:rsid w:val="6D3E250F"/>
    <w:rsid w:val="6D798829"/>
    <w:rsid w:val="6D7B5B06"/>
    <w:rsid w:val="6DA511FB"/>
    <w:rsid w:val="6DBFAF0B"/>
    <w:rsid w:val="6DDEC779"/>
    <w:rsid w:val="6DF1132F"/>
    <w:rsid w:val="6DFB3F5C"/>
    <w:rsid w:val="6DFE313C"/>
    <w:rsid w:val="6E39F546"/>
    <w:rsid w:val="6E671D2F"/>
    <w:rsid w:val="6E7F693B"/>
    <w:rsid w:val="6EBF38A1"/>
    <w:rsid w:val="6ED13218"/>
    <w:rsid w:val="6EDA35D0"/>
    <w:rsid w:val="6EDC3FDB"/>
    <w:rsid w:val="6EEC007E"/>
    <w:rsid w:val="6EFA4214"/>
    <w:rsid w:val="6EFF8991"/>
    <w:rsid w:val="6F347726"/>
    <w:rsid w:val="6F5C2F96"/>
    <w:rsid w:val="6F936CF5"/>
    <w:rsid w:val="6FB58E2E"/>
    <w:rsid w:val="6FD5CD49"/>
    <w:rsid w:val="6FEB8AB2"/>
    <w:rsid w:val="6FEBFF7C"/>
    <w:rsid w:val="6FEFFABC"/>
    <w:rsid w:val="6FFB47D6"/>
    <w:rsid w:val="6FFD7523"/>
    <w:rsid w:val="6FFDDE3E"/>
    <w:rsid w:val="70343755"/>
    <w:rsid w:val="70A408DB"/>
    <w:rsid w:val="70B71EA2"/>
    <w:rsid w:val="70D01DB7"/>
    <w:rsid w:val="70E231B1"/>
    <w:rsid w:val="70EB0158"/>
    <w:rsid w:val="71087F24"/>
    <w:rsid w:val="71352C64"/>
    <w:rsid w:val="71700F66"/>
    <w:rsid w:val="71A21F50"/>
    <w:rsid w:val="72130821"/>
    <w:rsid w:val="72685CA8"/>
    <w:rsid w:val="728A48DD"/>
    <w:rsid w:val="72E53B76"/>
    <w:rsid w:val="72FFF92E"/>
    <w:rsid w:val="73412411"/>
    <w:rsid w:val="73715675"/>
    <w:rsid w:val="737A093A"/>
    <w:rsid w:val="73826CA6"/>
    <w:rsid w:val="73B250BD"/>
    <w:rsid w:val="73BB16B3"/>
    <w:rsid w:val="73D51997"/>
    <w:rsid w:val="73DE904B"/>
    <w:rsid w:val="73DEFECA"/>
    <w:rsid w:val="73DF007C"/>
    <w:rsid w:val="73F13E37"/>
    <w:rsid w:val="73FB9E29"/>
    <w:rsid w:val="73FFDAE8"/>
    <w:rsid w:val="74033BE6"/>
    <w:rsid w:val="741846F3"/>
    <w:rsid w:val="742652DD"/>
    <w:rsid w:val="744C7E7E"/>
    <w:rsid w:val="7499E271"/>
    <w:rsid w:val="74A964C0"/>
    <w:rsid w:val="74C7231F"/>
    <w:rsid w:val="74D32991"/>
    <w:rsid w:val="74E54CCB"/>
    <w:rsid w:val="754F441A"/>
    <w:rsid w:val="75737E3B"/>
    <w:rsid w:val="75B3119E"/>
    <w:rsid w:val="75BF1DD0"/>
    <w:rsid w:val="760D0925"/>
    <w:rsid w:val="76153E86"/>
    <w:rsid w:val="764872B5"/>
    <w:rsid w:val="7657019E"/>
    <w:rsid w:val="766D5A7C"/>
    <w:rsid w:val="767F809F"/>
    <w:rsid w:val="768D84D7"/>
    <w:rsid w:val="76B259B8"/>
    <w:rsid w:val="76B7158C"/>
    <w:rsid w:val="76BF5C0D"/>
    <w:rsid w:val="76F5B452"/>
    <w:rsid w:val="76F76BC9"/>
    <w:rsid w:val="773F8AC4"/>
    <w:rsid w:val="774B2F88"/>
    <w:rsid w:val="775EBC00"/>
    <w:rsid w:val="776D11FA"/>
    <w:rsid w:val="777D2031"/>
    <w:rsid w:val="777F05E4"/>
    <w:rsid w:val="777F4EC9"/>
    <w:rsid w:val="777FFEAA"/>
    <w:rsid w:val="77812FC3"/>
    <w:rsid w:val="779F3560"/>
    <w:rsid w:val="77A6567B"/>
    <w:rsid w:val="77B358A8"/>
    <w:rsid w:val="77BDE1FF"/>
    <w:rsid w:val="77BF8448"/>
    <w:rsid w:val="77BFEA60"/>
    <w:rsid w:val="77C7F87C"/>
    <w:rsid w:val="77F3E704"/>
    <w:rsid w:val="77F76496"/>
    <w:rsid w:val="77FB4464"/>
    <w:rsid w:val="77FE0776"/>
    <w:rsid w:val="78252301"/>
    <w:rsid w:val="785B5D23"/>
    <w:rsid w:val="78713769"/>
    <w:rsid w:val="78715547"/>
    <w:rsid w:val="789440B2"/>
    <w:rsid w:val="78A84CE1"/>
    <w:rsid w:val="78EC1924"/>
    <w:rsid w:val="79075811"/>
    <w:rsid w:val="7917886E"/>
    <w:rsid w:val="794A5D98"/>
    <w:rsid w:val="796A1DB9"/>
    <w:rsid w:val="79960FDD"/>
    <w:rsid w:val="79D044EF"/>
    <w:rsid w:val="79D12015"/>
    <w:rsid w:val="79E79448"/>
    <w:rsid w:val="79FB5EF8"/>
    <w:rsid w:val="79FD4410"/>
    <w:rsid w:val="79FFB04D"/>
    <w:rsid w:val="7A021CAB"/>
    <w:rsid w:val="7A684727"/>
    <w:rsid w:val="7A7A449A"/>
    <w:rsid w:val="7A813A3B"/>
    <w:rsid w:val="7AB34E17"/>
    <w:rsid w:val="7ABF17A0"/>
    <w:rsid w:val="7ADE6C18"/>
    <w:rsid w:val="7AFD0486"/>
    <w:rsid w:val="7B1E481F"/>
    <w:rsid w:val="7B1F13D6"/>
    <w:rsid w:val="7B4A02D1"/>
    <w:rsid w:val="7B7F6C82"/>
    <w:rsid w:val="7B821CAB"/>
    <w:rsid w:val="7B937ECA"/>
    <w:rsid w:val="7BB91F4D"/>
    <w:rsid w:val="7BBD7DBA"/>
    <w:rsid w:val="7BE63A44"/>
    <w:rsid w:val="7BE72C29"/>
    <w:rsid w:val="7BEF79F2"/>
    <w:rsid w:val="7BF5FFE0"/>
    <w:rsid w:val="7BFB71DE"/>
    <w:rsid w:val="7BFE40D1"/>
    <w:rsid w:val="7BFF36C0"/>
    <w:rsid w:val="7BFF7D4F"/>
    <w:rsid w:val="7BFF89FA"/>
    <w:rsid w:val="7C29FD7E"/>
    <w:rsid w:val="7C9743D1"/>
    <w:rsid w:val="7CAC4B44"/>
    <w:rsid w:val="7CC40FFC"/>
    <w:rsid w:val="7CCF6CE0"/>
    <w:rsid w:val="7CD73E28"/>
    <w:rsid w:val="7CDF7672"/>
    <w:rsid w:val="7CF3AF9E"/>
    <w:rsid w:val="7CF8A94A"/>
    <w:rsid w:val="7CFB7AD5"/>
    <w:rsid w:val="7D100C84"/>
    <w:rsid w:val="7D3E5C13"/>
    <w:rsid w:val="7D5E7204"/>
    <w:rsid w:val="7D5F1E62"/>
    <w:rsid w:val="7D776D34"/>
    <w:rsid w:val="7D7C0653"/>
    <w:rsid w:val="7D7E4C7C"/>
    <w:rsid w:val="7D8D3555"/>
    <w:rsid w:val="7D97B0DC"/>
    <w:rsid w:val="7D9FDAE9"/>
    <w:rsid w:val="7DB32C5D"/>
    <w:rsid w:val="7DCFFFBC"/>
    <w:rsid w:val="7DDF54E8"/>
    <w:rsid w:val="7DDF75A9"/>
    <w:rsid w:val="7DE9057F"/>
    <w:rsid w:val="7DEF6D71"/>
    <w:rsid w:val="7DF06F0E"/>
    <w:rsid w:val="7DFBC522"/>
    <w:rsid w:val="7DFF4822"/>
    <w:rsid w:val="7DFF584E"/>
    <w:rsid w:val="7DFF6381"/>
    <w:rsid w:val="7DFF971B"/>
    <w:rsid w:val="7DFFE87D"/>
    <w:rsid w:val="7E233F05"/>
    <w:rsid w:val="7E478F04"/>
    <w:rsid w:val="7E5F7A6F"/>
    <w:rsid w:val="7ECE527A"/>
    <w:rsid w:val="7EDD47FF"/>
    <w:rsid w:val="7EDDAEA5"/>
    <w:rsid w:val="7EEBA858"/>
    <w:rsid w:val="7EEEECDE"/>
    <w:rsid w:val="7EF5FF42"/>
    <w:rsid w:val="7EF7EA9F"/>
    <w:rsid w:val="7EFF5006"/>
    <w:rsid w:val="7F2F0C2D"/>
    <w:rsid w:val="7F2F9FF5"/>
    <w:rsid w:val="7F57D3F3"/>
    <w:rsid w:val="7F5F48E9"/>
    <w:rsid w:val="7F6B3DD1"/>
    <w:rsid w:val="7F6E728A"/>
    <w:rsid w:val="7F736048"/>
    <w:rsid w:val="7F7596D6"/>
    <w:rsid w:val="7F7B7E97"/>
    <w:rsid w:val="7F7C0D8E"/>
    <w:rsid w:val="7F7C1A28"/>
    <w:rsid w:val="7F7E4837"/>
    <w:rsid w:val="7F9BF0B7"/>
    <w:rsid w:val="7FAF538E"/>
    <w:rsid w:val="7FB2765E"/>
    <w:rsid w:val="7FB5D68C"/>
    <w:rsid w:val="7FB90774"/>
    <w:rsid w:val="7FBB0167"/>
    <w:rsid w:val="7FBD5B93"/>
    <w:rsid w:val="7FBDE061"/>
    <w:rsid w:val="7FBF7F26"/>
    <w:rsid w:val="7FD3E86A"/>
    <w:rsid w:val="7FD5226B"/>
    <w:rsid w:val="7FDB138C"/>
    <w:rsid w:val="7FDF6137"/>
    <w:rsid w:val="7FDFE598"/>
    <w:rsid w:val="7FDFFBF2"/>
    <w:rsid w:val="7FE53AEE"/>
    <w:rsid w:val="7FE5AFCD"/>
    <w:rsid w:val="7FEB0DB3"/>
    <w:rsid w:val="7FEB72AD"/>
    <w:rsid w:val="7FEEB162"/>
    <w:rsid w:val="7FEF6E15"/>
    <w:rsid w:val="7FEFD725"/>
    <w:rsid w:val="7FEFFF5D"/>
    <w:rsid w:val="7FF7B5F7"/>
    <w:rsid w:val="7FF7DF00"/>
    <w:rsid w:val="7FF91707"/>
    <w:rsid w:val="7FFC45C5"/>
    <w:rsid w:val="7FFD8A86"/>
    <w:rsid w:val="7FFDCCA2"/>
    <w:rsid w:val="7FFE187E"/>
    <w:rsid w:val="7FFE9816"/>
    <w:rsid w:val="7FFF5C31"/>
    <w:rsid w:val="7FFFF732"/>
    <w:rsid w:val="85BF52F6"/>
    <w:rsid w:val="87FC7A8B"/>
    <w:rsid w:val="88D61E7E"/>
    <w:rsid w:val="8B7B674B"/>
    <w:rsid w:val="8DFAA9E4"/>
    <w:rsid w:val="8FDFBDF3"/>
    <w:rsid w:val="93BECC72"/>
    <w:rsid w:val="93FCBE8B"/>
    <w:rsid w:val="95B77DFE"/>
    <w:rsid w:val="95DBE9CC"/>
    <w:rsid w:val="9755AC61"/>
    <w:rsid w:val="9A3881D7"/>
    <w:rsid w:val="9ABBF50B"/>
    <w:rsid w:val="9DBE2155"/>
    <w:rsid w:val="9DDF5C15"/>
    <w:rsid w:val="9EFF4D85"/>
    <w:rsid w:val="9F538E35"/>
    <w:rsid w:val="9FDD02FA"/>
    <w:rsid w:val="9FFE574E"/>
    <w:rsid w:val="9FFEA21A"/>
    <w:rsid w:val="9FFEAC4B"/>
    <w:rsid w:val="9FFF6DA9"/>
    <w:rsid w:val="A3FFD80D"/>
    <w:rsid w:val="A53FBB4F"/>
    <w:rsid w:val="A6F13DF3"/>
    <w:rsid w:val="A79A9900"/>
    <w:rsid w:val="A7DD1A6B"/>
    <w:rsid w:val="AA7D9B2A"/>
    <w:rsid w:val="AB33978E"/>
    <w:rsid w:val="ABC7D4FA"/>
    <w:rsid w:val="ABD2FF05"/>
    <w:rsid w:val="AF9BBC35"/>
    <w:rsid w:val="AFCE39C7"/>
    <w:rsid w:val="AFDFD9E2"/>
    <w:rsid w:val="AFFE5F6C"/>
    <w:rsid w:val="B07BA4CC"/>
    <w:rsid w:val="B15FC49A"/>
    <w:rsid w:val="B2CC92D8"/>
    <w:rsid w:val="B33FB105"/>
    <w:rsid w:val="B3F7F637"/>
    <w:rsid w:val="B3FF7FD8"/>
    <w:rsid w:val="B6CF4F48"/>
    <w:rsid w:val="B7B16A31"/>
    <w:rsid w:val="B7CEAA4A"/>
    <w:rsid w:val="B7FFC9E3"/>
    <w:rsid w:val="B8FFD38D"/>
    <w:rsid w:val="B9BE258B"/>
    <w:rsid w:val="B9FD1F56"/>
    <w:rsid w:val="B9FE0032"/>
    <w:rsid w:val="BA7B23C6"/>
    <w:rsid w:val="BB3FF01F"/>
    <w:rsid w:val="BB7F7407"/>
    <w:rsid w:val="BBBE91C3"/>
    <w:rsid w:val="BBF34EF0"/>
    <w:rsid w:val="BBFFC111"/>
    <w:rsid w:val="BD5F3D0C"/>
    <w:rsid w:val="BD68BFB3"/>
    <w:rsid w:val="BDCF2E86"/>
    <w:rsid w:val="BE3FBA20"/>
    <w:rsid w:val="BEA79B72"/>
    <w:rsid w:val="BEB488EF"/>
    <w:rsid w:val="BEEA74A5"/>
    <w:rsid w:val="BEF49FB3"/>
    <w:rsid w:val="BEFA00ED"/>
    <w:rsid w:val="BEFFDA7C"/>
    <w:rsid w:val="BFAF6B07"/>
    <w:rsid w:val="BFB9882D"/>
    <w:rsid w:val="BFBF790A"/>
    <w:rsid w:val="BFBFD896"/>
    <w:rsid w:val="BFC7D6AF"/>
    <w:rsid w:val="BFD11539"/>
    <w:rsid w:val="BFDA6554"/>
    <w:rsid w:val="BFDB092F"/>
    <w:rsid w:val="BFDE9150"/>
    <w:rsid w:val="BFE7FB9D"/>
    <w:rsid w:val="BFEB5182"/>
    <w:rsid w:val="BFF73B2C"/>
    <w:rsid w:val="BFFD20A0"/>
    <w:rsid w:val="BFFF9867"/>
    <w:rsid w:val="BFFFA2B5"/>
    <w:rsid w:val="BFFFC6C6"/>
    <w:rsid w:val="C6DFF16B"/>
    <w:rsid w:val="CB7D6125"/>
    <w:rsid w:val="CBD83E6A"/>
    <w:rsid w:val="CBF4CBF5"/>
    <w:rsid w:val="CBFD8D42"/>
    <w:rsid w:val="CDEF9C16"/>
    <w:rsid w:val="CDFD7FB3"/>
    <w:rsid w:val="CEF31976"/>
    <w:rsid w:val="CF6E2E87"/>
    <w:rsid w:val="CFEEC5B6"/>
    <w:rsid w:val="CFF6BB63"/>
    <w:rsid w:val="D2DF86E9"/>
    <w:rsid w:val="D2F71229"/>
    <w:rsid w:val="D37F0C91"/>
    <w:rsid w:val="D432AF20"/>
    <w:rsid w:val="D4EDDABE"/>
    <w:rsid w:val="D65F8764"/>
    <w:rsid w:val="D6FF0E90"/>
    <w:rsid w:val="D777CF3E"/>
    <w:rsid w:val="D7BF500D"/>
    <w:rsid w:val="D7D71C1C"/>
    <w:rsid w:val="D7DF6D8A"/>
    <w:rsid w:val="D8575267"/>
    <w:rsid w:val="DAFF0ACB"/>
    <w:rsid w:val="DB7F39AB"/>
    <w:rsid w:val="DBABD2EA"/>
    <w:rsid w:val="DBBBDA6C"/>
    <w:rsid w:val="DBBF0488"/>
    <w:rsid w:val="DBFE0AA9"/>
    <w:rsid w:val="DD6F2EBF"/>
    <w:rsid w:val="DD7BF637"/>
    <w:rsid w:val="DDBE1260"/>
    <w:rsid w:val="DDE951F6"/>
    <w:rsid w:val="DDFD0C6D"/>
    <w:rsid w:val="DDFF441A"/>
    <w:rsid w:val="DE3BB6A6"/>
    <w:rsid w:val="DE5F1089"/>
    <w:rsid w:val="DEFDB227"/>
    <w:rsid w:val="DF3F61F4"/>
    <w:rsid w:val="DF537563"/>
    <w:rsid w:val="DF5826BF"/>
    <w:rsid w:val="DF77C2E6"/>
    <w:rsid w:val="DF7F3068"/>
    <w:rsid w:val="DF9D6490"/>
    <w:rsid w:val="DF9DE714"/>
    <w:rsid w:val="DFDDEDC0"/>
    <w:rsid w:val="DFF7EB3B"/>
    <w:rsid w:val="DFFC0A92"/>
    <w:rsid w:val="DFFF6D9A"/>
    <w:rsid w:val="E1FEA5DC"/>
    <w:rsid w:val="E33F1753"/>
    <w:rsid w:val="E3BF999E"/>
    <w:rsid w:val="E4EB17AF"/>
    <w:rsid w:val="E61F7895"/>
    <w:rsid w:val="E73FFC4E"/>
    <w:rsid w:val="E75DB882"/>
    <w:rsid w:val="E7A42E83"/>
    <w:rsid w:val="E7FFCDCF"/>
    <w:rsid w:val="EB6D7316"/>
    <w:rsid w:val="EB6EEA26"/>
    <w:rsid w:val="EB7E2B1A"/>
    <w:rsid w:val="EB9F9269"/>
    <w:rsid w:val="EBBA04F9"/>
    <w:rsid w:val="EBEFB2A1"/>
    <w:rsid w:val="EBF9EC8B"/>
    <w:rsid w:val="ECE861EF"/>
    <w:rsid w:val="ED5A8664"/>
    <w:rsid w:val="ED7BE31D"/>
    <w:rsid w:val="EDB69A6A"/>
    <w:rsid w:val="EDBF1113"/>
    <w:rsid w:val="EDE95709"/>
    <w:rsid w:val="EDEEEB3D"/>
    <w:rsid w:val="EDFFBBE0"/>
    <w:rsid w:val="EED9EDFA"/>
    <w:rsid w:val="EEDFFB80"/>
    <w:rsid w:val="EF7EAA36"/>
    <w:rsid w:val="EF9CFDAA"/>
    <w:rsid w:val="EFBFF6B0"/>
    <w:rsid w:val="EFE9DB71"/>
    <w:rsid w:val="EFEBC00D"/>
    <w:rsid w:val="EFF7845E"/>
    <w:rsid w:val="EFFB9736"/>
    <w:rsid w:val="EFFE36AC"/>
    <w:rsid w:val="F1BC4861"/>
    <w:rsid w:val="F2E701BF"/>
    <w:rsid w:val="F31FADF5"/>
    <w:rsid w:val="F36A8E37"/>
    <w:rsid w:val="F3B69C55"/>
    <w:rsid w:val="F3FFEBB1"/>
    <w:rsid w:val="F4CBC1FD"/>
    <w:rsid w:val="F5F984D8"/>
    <w:rsid w:val="F5FF6BA8"/>
    <w:rsid w:val="F5FFAEAA"/>
    <w:rsid w:val="F6412670"/>
    <w:rsid w:val="F66C2209"/>
    <w:rsid w:val="F66D7EF2"/>
    <w:rsid w:val="F70FF2B7"/>
    <w:rsid w:val="F73CCA67"/>
    <w:rsid w:val="F73F5B62"/>
    <w:rsid w:val="F74DCBB2"/>
    <w:rsid w:val="F75D8F2C"/>
    <w:rsid w:val="F76EBBDB"/>
    <w:rsid w:val="F77DB473"/>
    <w:rsid w:val="F77F5A15"/>
    <w:rsid w:val="F79C1AB3"/>
    <w:rsid w:val="F7BF201A"/>
    <w:rsid w:val="F7F709E5"/>
    <w:rsid w:val="F7F90EEC"/>
    <w:rsid w:val="F8AF9A52"/>
    <w:rsid w:val="F9338B7F"/>
    <w:rsid w:val="F99F6FF0"/>
    <w:rsid w:val="F9DEA19C"/>
    <w:rsid w:val="F9EBF978"/>
    <w:rsid w:val="F9EE58C4"/>
    <w:rsid w:val="F9FDFB74"/>
    <w:rsid w:val="FAF74737"/>
    <w:rsid w:val="FAFEA603"/>
    <w:rsid w:val="FAFF0D6C"/>
    <w:rsid w:val="FAFFA568"/>
    <w:rsid w:val="FB57BFE6"/>
    <w:rsid w:val="FB7F0306"/>
    <w:rsid w:val="FB7F543C"/>
    <w:rsid w:val="FB7FC60D"/>
    <w:rsid w:val="FBAFAE53"/>
    <w:rsid w:val="FBC69EC8"/>
    <w:rsid w:val="FBCB672D"/>
    <w:rsid w:val="FBD6C9DF"/>
    <w:rsid w:val="FBF79642"/>
    <w:rsid w:val="FBF7AF67"/>
    <w:rsid w:val="FBFE63EB"/>
    <w:rsid w:val="FC0E94C7"/>
    <w:rsid w:val="FCBC8B5D"/>
    <w:rsid w:val="FCDF6FA5"/>
    <w:rsid w:val="FCE5EF0F"/>
    <w:rsid w:val="FCEFB3CA"/>
    <w:rsid w:val="FCEFE5C8"/>
    <w:rsid w:val="FCF60604"/>
    <w:rsid w:val="FD5D4712"/>
    <w:rsid w:val="FD6FF728"/>
    <w:rsid w:val="FD7B30A3"/>
    <w:rsid w:val="FD7F12AE"/>
    <w:rsid w:val="FD7F9C88"/>
    <w:rsid w:val="FDBF12B3"/>
    <w:rsid w:val="FDBF7529"/>
    <w:rsid w:val="FDD69F1E"/>
    <w:rsid w:val="FDDA1650"/>
    <w:rsid w:val="FDDB6DDE"/>
    <w:rsid w:val="FDF61628"/>
    <w:rsid w:val="FDF7CF7B"/>
    <w:rsid w:val="FDFE8F48"/>
    <w:rsid w:val="FDFF5E54"/>
    <w:rsid w:val="FE1F92C2"/>
    <w:rsid w:val="FE7C8EA5"/>
    <w:rsid w:val="FE7F4DA7"/>
    <w:rsid w:val="FED70BB3"/>
    <w:rsid w:val="FEDFDDB5"/>
    <w:rsid w:val="FEEE034E"/>
    <w:rsid w:val="FEF3C00F"/>
    <w:rsid w:val="FEF442CF"/>
    <w:rsid w:val="FEFF8737"/>
    <w:rsid w:val="FF2DBC74"/>
    <w:rsid w:val="FF5BE045"/>
    <w:rsid w:val="FF5FE3EE"/>
    <w:rsid w:val="FF7B5C19"/>
    <w:rsid w:val="FF7C5AC9"/>
    <w:rsid w:val="FF7DBA31"/>
    <w:rsid w:val="FF7E7EC8"/>
    <w:rsid w:val="FF8F7F94"/>
    <w:rsid w:val="FF952E13"/>
    <w:rsid w:val="FF97F142"/>
    <w:rsid w:val="FFA78F7F"/>
    <w:rsid w:val="FFB68A56"/>
    <w:rsid w:val="FFBB6969"/>
    <w:rsid w:val="FFBBD1FA"/>
    <w:rsid w:val="FFBD8D4B"/>
    <w:rsid w:val="FFCE390C"/>
    <w:rsid w:val="FFDBB4D8"/>
    <w:rsid w:val="FFDCD882"/>
    <w:rsid w:val="FFDD0B37"/>
    <w:rsid w:val="FFDDE5ED"/>
    <w:rsid w:val="FFDEE268"/>
    <w:rsid w:val="FFDF1739"/>
    <w:rsid w:val="FFDFC233"/>
    <w:rsid w:val="FFE7E70A"/>
    <w:rsid w:val="FFEBF3DF"/>
    <w:rsid w:val="FFEF28B0"/>
    <w:rsid w:val="FFEF603C"/>
    <w:rsid w:val="FFF3E492"/>
    <w:rsid w:val="FFF47859"/>
    <w:rsid w:val="FFF6690C"/>
    <w:rsid w:val="FFF70D91"/>
    <w:rsid w:val="FFFAA232"/>
    <w:rsid w:val="FFFB9DE9"/>
    <w:rsid w:val="FFFD2187"/>
    <w:rsid w:val="FFFD797C"/>
    <w:rsid w:val="FFFEF8B6"/>
    <w:rsid w:val="FFFF26A3"/>
    <w:rsid w:val="FFFF39F8"/>
    <w:rsid w:val="FFFF6806"/>
    <w:rsid w:val="FFFF7A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ody Text Indent"/>
    <w:basedOn w:val="1"/>
    <w:next w:val="1"/>
    <w:qFormat/>
    <w:uiPriority w:val="0"/>
    <w:pPr>
      <w:spacing w:after="120"/>
      <w:ind w:left="420" w:leftChars="200"/>
    </w:pPr>
    <w:rPr>
      <w:kern w:val="0"/>
      <w:sz w:val="20"/>
      <w:szCs w:val="20"/>
    </w:rPr>
  </w:style>
  <w:style w:type="paragraph" w:styleId="5">
    <w:name w:val="Date"/>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b/>
      <w:bCs/>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character" w:styleId="15">
    <w:name w:val="Hyperlink"/>
    <w:qFormat/>
    <w:uiPriority w:val="0"/>
    <w:rPr>
      <w:color w:val="0000FF"/>
      <w:u w:val="single"/>
    </w:rPr>
  </w:style>
  <w:style w:type="paragraph" w:customStyle="1" w:styleId="16">
    <w:name w:val="样式3"/>
    <w:basedOn w:val="1"/>
    <w:qFormat/>
    <w:uiPriority w:val="0"/>
    <w:pPr>
      <w:pBdr>
        <w:top w:val="none" w:color="auto" w:sz="0" w:space="1"/>
        <w:left w:val="none" w:color="auto" w:sz="0" w:space="4"/>
        <w:bottom w:val="single" w:color="FF0000" w:sz="6" w:space="1"/>
        <w:right w:val="none" w:color="auto" w:sz="0" w:space="4"/>
      </w:pBdr>
      <w:ind w:firstLine="160" w:firstLineChars="50"/>
      <w:jc w:val="center"/>
    </w:pPr>
    <w:rPr>
      <w:rFonts w:hint="eastAsia" w:ascii="仿宋_GB2312" w:hAnsi="仿宋_GB2312" w:eastAsia="仿宋_GB2312" w:cs="仿宋_GB2312"/>
      <w:sz w:val="32"/>
      <w:szCs w:val="32"/>
      <w:lang w:bidi="ar"/>
    </w:rPr>
  </w:style>
  <w:style w:type="paragraph" w:customStyle="1" w:styleId="17">
    <w:name w:val="Body Text Indent"/>
    <w:basedOn w:val="1"/>
    <w:qFormat/>
    <w:uiPriority w:val="0"/>
    <w:pPr>
      <w:spacing w:after="120" w:afterLines="0"/>
      <w:ind w:left="420" w:leftChars="200"/>
    </w:pPr>
    <w:rPr>
      <w:rFonts w:ascii="Times New Roman" w:hAnsi="Times New Roman" w:eastAsia="仿宋_GB2312" w:cs="Times New Roman"/>
      <w:sz w:val="32"/>
      <w:szCs w:val="24"/>
    </w:rPr>
  </w:style>
  <w:style w:type="paragraph" w:customStyle="1" w:styleId="18">
    <w:name w:val="CM145"/>
    <w:qFormat/>
    <w:uiPriority w:val="0"/>
    <w:pPr>
      <w:keepNext w:val="0"/>
      <w:keepLines w:val="0"/>
      <w:widowControl w:val="0"/>
      <w:suppressLineNumbers w:val="0"/>
      <w:autoSpaceDE w:val="0"/>
      <w:autoSpaceDN w:val="0"/>
      <w:adjustRightInd w:val="0"/>
      <w:spacing w:beforeLines="0" w:beforeAutospacing="0" w:afterLines="0" w:afterAutospacing="0"/>
      <w:jc w:val="left"/>
    </w:pPr>
    <w:rPr>
      <w:rFonts w:hint="default" w:ascii="..._x0018_...." w:hAnsi="..._x0018_...." w:eastAsia="..._x0018_...." w:cs="Times New Roman"/>
      <w:color w:val="000000"/>
      <w:kern w:val="0"/>
      <w:sz w:val="24"/>
      <w:szCs w:val="24"/>
      <w:lang w:val="en-US" w:eastAsia="zh-CN" w:bidi="ar"/>
    </w:rPr>
  </w:style>
  <w:style w:type="paragraph" w:customStyle="1" w:styleId="19">
    <w:name w:val="样式2"/>
    <w:basedOn w:val="9"/>
    <w:qFormat/>
    <w:uiPriority w:val="0"/>
    <w:pPr>
      <w:widowControl/>
      <w:pBdr>
        <w:top w:val="none" w:color="auto" w:sz="0" w:space="1"/>
        <w:left w:val="none" w:color="auto" w:sz="0" w:space="4"/>
        <w:bottom w:val="single" w:color="FF0000" w:sz="18" w:space="1"/>
        <w:right w:val="none" w:color="auto" w:sz="0" w:space="4"/>
      </w:pBdr>
      <w:spacing w:before="601" w:beforeLines="100" w:beforeAutospacing="0" w:after="601" w:afterLines="100" w:afterAutospacing="0"/>
      <w:jc w:val="center"/>
    </w:pPr>
    <w:rPr>
      <w:rFonts w:ascii="楷体_GB2312" w:hAnsi="楷体_GB2312" w:eastAsia="仿宋"/>
      <w:kern w:val="36"/>
      <w:sz w:val="32"/>
      <w:szCs w:val="32"/>
    </w:rPr>
  </w:style>
  <w:style w:type="paragraph" w:customStyle="1" w:styleId="20">
    <w:name w:val="样式1"/>
    <w:basedOn w:val="1"/>
    <w:qFormat/>
    <w:uiPriority w:val="0"/>
    <w:rPr>
      <w:rFonts w:ascii="仿宋_GB2312" w:eastAsia="仿宋_GB2312"/>
      <w:sz w:val="28"/>
    </w:rPr>
  </w:style>
  <w:style w:type="paragraph" w:customStyle="1" w:styleId="21">
    <w:name w:val="Body Text First Indent 21"/>
    <w:basedOn w:val="17"/>
    <w:qFormat/>
    <w:uiPriority w:val="0"/>
    <w:pPr>
      <w:ind w:firstLine="420" w:firstLineChars="200"/>
    </w:pPr>
  </w:style>
  <w:style w:type="paragraph" w:customStyle="1" w:styleId="22">
    <w:name w:val="BodyTextIndent"/>
    <w:basedOn w:val="1"/>
    <w:qFormat/>
    <w:uiPriority w:val="0"/>
    <w:pPr>
      <w:spacing w:line="570" w:lineRule="exact"/>
      <w:ind w:firstLine="616" w:firstLineChars="200"/>
    </w:pPr>
    <w:rPr>
      <w:rFonts w:ascii="Calibri" w:hAnsi="Calibri" w:cs="Times New Roman"/>
      <w:spacing w:val="-6"/>
    </w:rPr>
  </w:style>
  <w:style w:type="paragraph" w:styleId="23">
    <w:name w:val="List Paragraph"/>
    <w:basedOn w:val="1"/>
    <w:qFormat/>
    <w:uiPriority w:val="99"/>
    <w:pPr>
      <w:ind w:firstLine="420" w:firstLineChars="200"/>
    </w:pPr>
    <w:rPr>
      <w:rFonts w:ascii="Times New Roman" w:hAnsi="Times New Roman" w:eastAsia="仿宋_GB2312" w:cs="Times New Roman"/>
      <w:sz w:val="32"/>
      <w:szCs w:val="24"/>
    </w:rPr>
  </w:style>
  <w:style w:type="paragraph" w:customStyle="1" w:styleId="24">
    <w:name w:val="Table Paragraph"/>
    <w:basedOn w:val="1"/>
    <w:unhideWhenUsed/>
    <w:qFormat/>
    <w:uiPriority w:val="1"/>
    <w:pPr>
      <w:spacing w:beforeLines="0" w:afterLines="0"/>
    </w:pPr>
    <w:rPr>
      <w:rFonts w:hint="default"/>
      <w:sz w:val="24"/>
      <w:szCs w:val="24"/>
    </w:rPr>
  </w:style>
  <w:style w:type="character" w:customStyle="1" w:styleId="25">
    <w:name w:val="15"/>
    <w:basedOn w:val="13"/>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2311</Words>
  <Characters>2393</Characters>
  <Lines>0</Lines>
  <Paragraphs>0</Paragraphs>
  <TotalTime>19</TotalTime>
  <ScaleCrop>false</ScaleCrop>
  <LinksUpToDate>false</LinksUpToDate>
  <CharactersWithSpaces>2398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2022-03-08T22:55:00Z</dcterms:created>
  <dc:creator>国家疾病预防控制中心,筹建组,王维夫02</dc:creator>
  <cp:lastModifiedBy>FF</cp:lastModifiedBy>
  <cp:lastPrinted>2024-04-12T18:09:00Z</cp:lastPrinted>
  <dcterms:modified xsi:type="dcterms:W3CDTF">2025-06-10T01:37:25Z</dcterms:modified>
  <dc:title>000001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AF2742BD846044B9AAF7766930521822_13</vt:lpwstr>
  </property>
  <property fmtid="{D5CDD505-2E9C-101B-9397-08002B2CF9AE}" pid="4" name="KSOTemplateDocerSaveRecord">
    <vt:lpwstr>eyJoZGlkIjoiZWY4MDViZTE2N2JlM2VhZTBhMjY3NjE4MGQwMWVjZWQiLCJ1c2VySWQiOiI4NzI4NTcwNzgifQ==</vt:lpwstr>
  </property>
</Properties>
</file>